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57EF" w14:textId="77777777" w:rsidR="00843445" w:rsidRDefault="00AC50A4" w:rsidP="00843445">
      <w:pPr>
        <w:adjustRightInd w:val="0"/>
        <w:snapToGrid w:val="0"/>
        <w:spacing w:line="312" w:lineRule="auto"/>
        <w:jc w:val="center"/>
        <w:rPr>
          <w:b/>
          <w:bCs/>
          <w:lang w:val="ru-RU"/>
        </w:rPr>
      </w:pPr>
      <w:bookmarkStart w:id="0" w:name="_Hlk199711799"/>
      <w:r w:rsidRPr="00AC50A4">
        <w:rPr>
          <w:b/>
          <w:bCs/>
        </w:rPr>
        <w:t>Пользовательское соглашение</w:t>
      </w:r>
      <w:r w:rsidR="00843445">
        <w:rPr>
          <w:b/>
          <w:bCs/>
          <w:lang w:val="ru-RU"/>
        </w:rPr>
        <w:t xml:space="preserve"> </w:t>
      </w:r>
    </w:p>
    <w:p w14:paraId="28E9071B" w14:textId="7EBFAB42" w:rsidR="000717EA" w:rsidRPr="00843445" w:rsidRDefault="00843445" w:rsidP="00EF0D4A">
      <w:pPr>
        <w:adjustRightInd w:val="0"/>
        <w:snapToGrid w:val="0"/>
        <w:spacing w:after="120" w:line="312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для Покупателей Платформы «Икс Логистика» </w:t>
      </w:r>
    </w:p>
    <w:bookmarkEnd w:id="0"/>
    <w:p w14:paraId="1AF44607" w14:textId="231A39B5" w:rsidR="000717EA" w:rsidRPr="00AC50A4" w:rsidRDefault="00C164CC" w:rsidP="00EF0D4A">
      <w:pPr>
        <w:adjustRightInd w:val="0"/>
        <w:snapToGrid w:val="0"/>
        <w:spacing w:after="120" w:line="312" w:lineRule="auto"/>
        <w:jc w:val="both"/>
        <w:rPr>
          <w:b/>
          <w:bCs/>
          <w:lang w:val="ru-RU"/>
        </w:rPr>
      </w:pPr>
      <w:r>
        <w:rPr>
          <w:b/>
          <w:bCs/>
          <w:lang w:val="ru-RU"/>
        </w:rPr>
        <w:t>Редакция от</w:t>
      </w:r>
      <w:r w:rsidR="000717EA" w:rsidRPr="00AC50A4">
        <w:rPr>
          <w:b/>
          <w:bCs/>
        </w:rPr>
        <w:t xml:space="preserve"> «</w:t>
      </w:r>
      <w:r w:rsidR="00F15E8B">
        <w:rPr>
          <w:b/>
          <w:bCs/>
          <w:lang w:val="ru-RU"/>
        </w:rPr>
        <w:t>15</w:t>
      </w:r>
      <w:r w:rsidR="000717EA" w:rsidRPr="00AC50A4">
        <w:rPr>
          <w:b/>
          <w:bCs/>
        </w:rPr>
        <w:t xml:space="preserve">» </w:t>
      </w:r>
      <w:r w:rsidR="00F15E8B">
        <w:rPr>
          <w:b/>
          <w:bCs/>
          <w:lang w:val="ru-RU"/>
        </w:rPr>
        <w:t>октября</w:t>
      </w:r>
      <w:r w:rsidR="000717EA" w:rsidRPr="00AC50A4">
        <w:rPr>
          <w:b/>
          <w:bCs/>
        </w:rPr>
        <w:t xml:space="preserve"> 2025 года</w:t>
      </w:r>
    </w:p>
    <w:p w14:paraId="1379324D" w14:textId="37E1F22A" w:rsidR="00AC50A4" w:rsidRPr="00AC50A4" w:rsidRDefault="00AC50A4" w:rsidP="00CD10F3">
      <w:pPr>
        <w:adjustRightInd w:val="0"/>
        <w:snapToGrid w:val="0"/>
        <w:spacing w:line="312" w:lineRule="auto"/>
        <w:jc w:val="both"/>
      </w:pPr>
      <w:bookmarkStart w:id="1" w:name="_Hlk146110345"/>
      <w:r w:rsidRPr="00AC50A4">
        <w:rPr>
          <w:b/>
          <w:bCs/>
        </w:rPr>
        <w:t>ООО «</w:t>
      </w:r>
      <w:r w:rsidR="00843445">
        <w:rPr>
          <w:b/>
          <w:bCs/>
        </w:rPr>
        <w:t>Икс</w:t>
      </w:r>
      <w:r w:rsidRPr="00AC50A4">
        <w:rPr>
          <w:b/>
          <w:bCs/>
        </w:rPr>
        <w:t xml:space="preserve"> Логистика</w:t>
      </w:r>
      <w:r w:rsidRPr="00C164CC">
        <w:rPr>
          <w:b/>
          <w:bCs/>
        </w:rPr>
        <w:t>»</w:t>
      </w:r>
      <w:bookmarkEnd w:id="1"/>
      <w:r w:rsidRPr="00C164CC">
        <w:rPr>
          <w:b/>
          <w:bCs/>
          <w:lang w:val="ru-RU"/>
        </w:rPr>
        <w:t xml:space="preserve"> </w:t>
      </w:r>
      <w:r w:rsidRPr="00C164CC">
        <w:t xml:space="preserve">ОГРН </w:t>
      </w:r>
      <w:r w:rsidR="00C164CC" w:rsidRPr="00C164CC">
        <w:rPr>
          <w:lang w:val="ru-RU"/>
        </w:rPr>
        <w:t xml:space="preserve">1247700824304 </w:t>
      </w:r>
      <w:r w:rsidRPr="00C164CC">
        <w:t>ИНН</w:t>
      </w:r>
      <w:r w:rsidRPr="00C164CC">
        <w:rPr>
          <w:lang w:val="ru-RU"/>
        </w:rPr>
        <w:t xml:space="preserve"> </w:t>
      </w:r>
      <w:r w:rsidR="00595621" w:rsidRPr="00595621">
        <w:rPr>
          <w:lang w:val="ru-RU"/>
        </w:rPr>
        <w:t xml:space="preserve">9707041382 </w:t>
      </w:r>
      <w:r w:rsidRPr="00AC50A4">
        <w:t xml:space="preserve">(далее – </w:t>
      </w:r>
      <w:r w:rsidRPr="00AC50A4">
        <w:rPr>
          <w:b/>
          <w:bCs/>
        </w:rPr>
        <w:t>Владелец Платформы</w:t>
      </w:r>
      <w:r w:rsidR="00CD10F3">
        <w:t>), предлагает физическим лицам з</w:t>
      </w:r>
      <w:r w:rsidRPr="00AC50A4">
        <w:t xml:space="preserve">аключить настоящее пользовательское соглашение в соответствии с п.2 ст.437 ГК РФ (далее – </w:t>
      </w:r>
      <w:r w:rsidRPr="00AC50A4">
        <w:rPr>
          <w:b/>
          <w:bCs/>
        </w:rPr>
        <w:t>Соглашение</w:t>
      </w:r>
      <w:r w:rsidRPr="00AC50A4">
        <w:t xml:space="preserve">). </w:t>
      </w:r>
    </w:p>
    <w:p w14:paraId="2B8B7FF4" w14:textId="19FC344A" w:rsidR="00AC50A4" w:rsidRPr="00AC50A4" w:rsidRDefault="00AC50A4" w:rsidP="00CD10F3">
      <w:pPr>
        <w:adjustRightInd w:val="0"/>
        <w:snapToGrid w:val="0"/>
        <w:spacing w:line="312" w:lineRule="auto"/>
        <w:jc w:val="both"/>
      </w:pPr>
      <w:r w:rsidRPr="00AC50A4">
        <w:t xml:space="preserve">Безусловным акцептом Соглашения является момент окончания Регистрации в </w:t>
      </w:r>
      <w:r w:rsidRPr="00017A6D">
        <w:t>соответствии с п. 4.2 Соглашения.</w:t>
      </w:r>
      <w:r w:rsidRPr="00AC50A4">
        <w:t xml:space="preserve"> </w:t>
      </w:r>
    </w:p>
    <w:p w14:paraId="21B86E29" w14:textId="648D7E44" w:rsidR="00AC50A4" w:rsidRPr="00AC50A4" w:rsidRDefault="00AC50A4" w:rsidP="00CD10F3">
      <w:pPr>
        <w:adjustRightInd w:val="0"/>
        <w:snapToGrid w:val="0"/>
        <w:spacing w:line="312" w:lineRule="auto"/>
        <w:jc w:val="both"/>
      </w:pPr>
      <w:r w:rsidRPr="00AC50A4">
        <w:t xml:space="preserve">Покупатель удостоверяет, что условия Соглашения принимаются им без каких-либо возражений, Покупатель понял и принял значение используемых в Соглашении и на Платформе терминов, слов и выражений согласно их толкованию, указанному в Соглашении, а в отсутствие такого толкования – согласно нормативно-правовому определению. </w:t>
      </w:r>
    </w:p>
    <w:p w14:paraId="4A501F0D" w14:textId="71AFF69C" w:rsidR="006756F5" w:rsidRPr="00AC50A4" w:rsidRDefault="00AC50A4" w:rsidP="00CD10F3">
      <w:pPr>
        <w:adjustRightInd w:val="0"/>
        <w:snapToGrid w:val="0"/>
        <w:spacing w:line="312" w:lineRule="auto"/>
        <w:jc w:val="both"/>
      </w:pPr>
      <w:r w:rsidRPr="00AC50A4">
        <w:t>Соглашение не требует двустороннег</w:t>
      </w:r>
      <w:bookmarkStart w:id="2" w:name="_GoBack"/>
      <w:bookmarkEnd w:id="2"/>
      <w:r w:rsidRPr="00AC50A4">
        <w:t xml:space="preserve">о подписания и действительно в электронном виде. </w:t>
      </w:r>
    </w:p>
    <w:p w14:paraId="4A72D71C" w14:textId="77777777" w:rsidR="00AC50A4" w:rsidRDefault="00AC50A4" w:rsidP="00EF0D4A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AC50A4">
        <w:rPr>
          <w:rFonts w:ascii="Arial" w:hAnsi="Arial" w:cs="Arial"/>
          <w:b/>
          <w:bCs/>
        </w:rPr>
        <w:t xml:space="preserve">ТЕРМИНЫ </w:t>
      </w:r>
    </w:p>
    <w:p w14:paraId="3DCC704B" w14:textId="0C9562A9" w:rsidR="00AC50A4" w:rsidRPr="00791ED1" w:rsidRDefault="00AC50A4" w:rsidP="00017A6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  <w:b/>
          <w:bCs/>
        </w:rPr>
        <w:t>Платформа</w:t>
      </w:r>
      <w:r w:rsidRPr="00791ED1">
        <w:rPr>
          <w:rFonts w:ascii="Arial" w:hAnsi="Arial" w:cs="Arial"/>
          <w:b/>
          <w:bCs/>
        </w:rPr>
        <w:t xml:space="preserve"> </w:t>
      </w:r>
      <w:r w:rsidRPr="00791ED1">
        <w:rPr>
          <w:rFonts w:ascii="Arial" w:hAnsi="Arial" w:cs="Arial"/>
        </w:rPr>
        <w:t>– информационная система «</w:t>
      </w:r>
      <w:r w:rsidR="00843445">
        <w:rPr>
          <w:rFonts w:ascii="Arial" w:hAnsi="Arial" w:cs="Arial"/>
        </w:rPr>
        <w:t>Икс</w:t>
      </w:r>
      <w:r w:rsidRPr="00791ED1">
        <w:rPr>
          <w:rFonts w:ascii="Arial" w:hAnsi="Arial" w:cs="Arial"/>
        </w:rPr>
        <w:t xml:space="preserve"> Логистика». </w:t>
      </w:r>
      <w:r w:rsidR="00791ED1" w:rsidRPr="00791ED1">
        <w:rPr>
          <w:rFonts w:ascii="Arial" w:hAnsi="Arial" w:cs="Arial"/>
        </w:rPr>
        <w:t>это система интеллектуального управления, интегрирующая функционал TMS, ERP, CRM и WMS для автоматизации логистики, клиентского сервиса заказов и бизнес-процессов дистрибьюторов, доступ к которой осуществляется посредством сети Интернет по</w:t>
      </w:r>
      <w:r w:rsidR="00235D3D">
        <w:rPr>
          <w:rFonts w:ascii="Arial" w:hAnsi="Arial" w:cs="Arial"/>
        </w:rPr>
        <w:t xml:space="preserve"> </w:t>
      </w:r>
      <w:r w:rsidR="00791ED1" w:rsidRPr="00791ED1">
        <w:rPr>
          <w:rFonts w:ascii="Arial" w:hAnsi="Arial" w:cs="Arial"/>
        </w:rPr>
        <w:t>сетевым адресам в следующих доменах</w:t>
      </w:r>
      <w:r w:rsidR="00235D3D">
        <w:rPr>
          <w:rFonts w:ascii="Arial" w:hAnsi="Arial" w:cs="Arial"/>
        </w:rPr>
        <w:t xml:space="preserve">: </w:t>
      </w:r>
      <w:r w:rsidR="00235D3D" w:rsidRPr="00235D3D">
        <w:rPr>
          <w:rFonts w:ascii="Arial" w:hAnsi="Arial" w:cs="Arial"/>
        </w:rPr>
        <w:t>hvalwaters.ru</w:t>
      </w:r>
      <w:r w:rsidR="00C164CC" w:rsidRPr="00C164CC">
        <w:rPr>
          <w:rFonts w:ascii="Arial" w:hAnsi="Arial" w:cs="Arial"/>
          <w:lang w:val="ru"/>
        </w:rPr>
        <w:t>.</w:t>
      </w:r>
    </w:p>
    <w:p w14:paraId="094655FD" w14:textId="2A785135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  <w:b/>
          <w:bCs/>
        </w:rPr>
        <w:t>Сторона (Стороны)</w:t>
      </w:r>
      <w:r w:rsidRPr="00AC50A4">
        <w:rPr>
          <w:rFonts w:ascii="Arial" w:hAnsi="Arial" w:cs="Arial"/>
        </w:rPr>
        <w:t xml:space="preserve"> – Владелец Платформы и Покупатель, заключившие Соглашение. </w:t>
      </w:r>
    </w:p>
    <w:p w14:paraId="6A5D8068" w14:textId="677A711A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  <w:b/>
          <w:bCs/>
        </w:rPr>
        <w:t>Пользователь</w:t>
      </w:r>
      <w:r w:rsidRPr="00AC50A4">
        <w:rPr>
          <w:rFonts w:ascii="Arial" w:hAnsi="Arial" w:cs="Arial"/>
        </w:rPr>
        <w:t xml:space="preserve"> – физическое лицо, в том числе физические лица, применяющие специальных налоговый режим «Налог на профессиональный доход», индивидуальный предприниматель, зарегистрировавшееся (зарегистрировавшийся) на Платформе и проверенное</w:t>
      </w:r>
      <w:r>
        <w:rPr>
          <w:rFonts w:ascii="Arial" w:hAnsi="Arial" w:cs="Arial"/>
        </w:rPr>
        <w:t xml:space="preserve"> </w:t>
      </w:r>
      <w:r w:rsidRPr="00AC50A4">
        <w:rPr>
          <w:rFonts w:ascii="Arial" w:hAnsi="Arial" w:cs="Arial"/>
        </w:rPr>
        <w:t>(проверенный) Владельцем Платформы.</w:t>
      </w:r>
    </w:p>
    <w:p w14:paraId="20140A26" w14:textId="6BAA0A00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  <w:b/>
          <w:bCs/>
        </w:rPr>
        <w:t>Регистрация</w:t>
      </w:r>
      <w:r w:rsidRPr="00AC50A4">
        <w:rPr>
          <w:rFonts w:ascii="Arial" w:hAnsi="Arial" w:cs="Arial"/>
        </w:rPr>
        <w:t xml:space="preserve"> – совершение представителем Покупателя последовательности </w:t>
      </w:r>
      <w:r w:rsidRPr="00261DD6">
        <w:rPr>
          <w:rFonts w:ascii="Arial" w:hAnsi="Arial" w:cs="Arial"/>
        </w:rPr>
        <w:t>действий, указанных в разделе 4 Соглашения, направленных на создание учетной</w:t>
      </w:r>
      <w:r w:rsidRPr="00AC50A4">
        <w:rPr>
          <w:rFonts w:ascii="Arial" w:hAnsi="Arial" w:cs="Arial"/>
        </w:rPr>
        <w:t xml:space="preserve"> записи на Платформе. </w:t>
      </w:r>
      <w:r w:rsidR="00261DD6" w:rsidRPr="00261DD6">
        <w:rPr>
          <w:rFonts w:ascii="Arial" w:hAnsi="Arial" w:cs="Arial"/>
        </w:rPr>
        <w:t>Нажатие кнопки «</w:t>
      </w:r>
      <w:r w:rsidR="0015390B">
        <w:rPr>
          <w:rFonts w:ascii="Arial" w:hAnsi="Arial" w:cs="Arial"/>
        </w:rPr>
        <w:t>Зарегистрироваться</w:t>
      </w:r>
      <w:r w:rsidR="00261DD6" w:rsidRPr="00261DD6">
        <w:rPr>
          <w:rFonts w:ascii="Arial" w:hAnsi="Arial" w:cs="Arial"/>
        </w:rPr>
        <w:t>» при Регистрации означает полное и безоговорочное согласие с условиями настоящей Оферты.</w:t>
      </w:r>
    </w:p>
    <w:p w14:paraId="3BD60AA7" w14:textId="77777777" w:rsidR="00AC50A4" w:rsidRPr="00C164CC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  <w:b/>
          <w:bCs/>
        </w:rPr>
        <w:t>Личный кабинет</w:t>
      </w:r>
      <w:r w:rsidRPr="00AC50A4">
        <w:rPr>
          <w:rFonts w:ascii="Arial" w:hAnsi="Arial" w:cs="Arial"/>
        </w:rPr>
        <w:t xml:space="preserve"> – </w:t>
      </w:r>
      <w:r w:rsidRPr="00C164CC">
        <w:rPr>
          <w:rFonts w:ascii="Arial" w:hAnsi="Arial" w:cs="Arial"/>
        </w:rPr>
        <w:t xml:space="preserve">защищенная часть Платформы, создаваемая при Регистрации Покупателя, позволяющая отслеживать информацию о совершаемых на Платформе Заказах. </w:t>
      </w:r>
    </w:p>
    <w:p w14:paraId="1D638103" w14:textId="713B1330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  <w:b/>
          <w:bCs/>
        </w:rPr>
        <w:t>Покупатель</w:t>
      </w:r>
      <w:r w:rsidRPr="00AC50A4">
        <w:rPr>
          <w:rFonts w:ascii="Arial" w:hAnsi="Arial" w:cs="Arial"/>
        </w:rPr>
        <w:t xml:space="preserve"> – Пользователь, заключивший договор с Владе</w:t>
      </w:r>
      <w:r w:rsidR="00A368A1">
        <w:rPr>
          <w:rFonts w:ascii="Arial" w:hAnsi="Arial" w:cs="Arial"/>
        </w:rPr>
        <w:t>льцем Платформы и приобретающий Товары</w:t>
      </w:r>
      <w:r>
        <w:rPr>
          <w:rFonts w:ascii="Arial" w:hAnsi="Arial" w:cs="Arial"/>
        </w:rPr>
        <w:t xml:space="preserve"> </w:t>
      </w:r>
      <w:r w:rsidRPr="00AC50A4">
        <w:rPr>
          <w:rFonts w:ascii="Arial" w:hAnsi="Arial" w:cs="Arial"/>
        </w:rPr>
        <w:t xml:space="preserve">на Платформе. </w:t>
      </w:r>
    </w:p>
    <w:p w14:paraId="0D59097D" w14:textId="7E6C7B69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  <w:b/>
          <w:bCs/>
        </w:rPr>
        <w:t>Продавец</w:t>
      </w:r>
      <w:r w:rsidRPr="00AC50A4">
        <w:rPr>
          <w:rFonts w:ascii="Arial" w:hAnsi="Arial" w:cs="Arial"/>
        </w:rPr>
        <w:t xml:space="preserve"> – Пользователь, размещающий на Платформе предложения по продаже </w:t>
      </w:r>
      <w:r w:rsidR="00A368A1">
        <w:rPr>
          <w:rFonts w:ascii="Arial" w:hAnsi="Arial" w:cs="Arial"/>
        </w:rPr>
        <w:t>Товаров</w:t>
      </w:r>
      <w:r w:rsidR="00D50D8C">
        <w:rPr>
          <w:rFonts w:ascii="Arial" w:hAnsi="Arial" w:cs="Arial"/>
        </w:rPr>
        <w:t>, а также акцептующий Оферту Платформы «Икс Логистика».</w:t>
      </w:r>
    </w:p>
    <w:p w14:paraId="2BCDB922" w14:textId="70602CA9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  <w:b/>
          <w:bCs/>
        </w:rPr>
        <w:t>Заказ</w:t>
      </w:r>
      <w:r w:rsidRPr="00AC50A4">
        <w:rPr>
          <w:rFonts w:ascii="Arial" w:hAnsi="Arial" w:cs="Arial"/>
        </w:rPr>
        <w:t xml:space="preserve"> – </w:t>
      </w:r>
      <w:bookmarkStart w:id="3" w:name="_Hlk146110137"/>
      <w:r w:rsidRPr="00AC50A4">
        <w:rPr>
          <w:rFonts w:ascii="Arial" w:hAnsi="Arial" w:cs="Arial"/>
        </w:rPr>
        <w:t xml:space="preserve">действия Покупателя на Платформе, направленные на приобретение </w:t>
      </w:r>
      <w:r w:rsidR="007C5463" w:rsidRPr="00A368A1">
        <w:rPr>
          <w:rFonts w:ascii="Arial" w:hAnsi="Arial" w:cs="Arial"/>
        </w:rPr>
        <w:t>Товара</w:t>
      </w:r>
      <w:r w:rsidR="007C5463">
        <w:rPr>
          <w:rFonts w:ascii="Arial" w:hAnsi="Arial" w:cs="Arial"/>
        </w:rPr>
        <w:t xml:space="preserve"> </w:t>
      </w:r>
      <w:r w:rsidRPr="00AC50A4">
        <w:rPr>
          <w:rFonts w:ascii="Arial" w:hAnsi="Arial" w:cs="Arial"/>
        </w:rPr>
        <w:t xml:space="preserve">посредством доставки на определенный адрес, указанный Покупателем. </w:t>
      </w:r>
      <w:bookmarkEnd w:id="3"/>
    </w:p>
    <w:p w14:paraId="5D764DA6" w14:textId="49C5A42F" w:rsid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  <w:b/>
          <w:bCs/>
        </w:rPr>
        <w:lastRenderedPageBreak/>
        <w:t>Договор купли-продажи</w:t>
      </w:r>
      <w:r w:rsidRPr="00AC50A4">
        <w:rPr>
          <w:rFonts w:ascii="Arial" w:hAnsi="Arial" w:cs="Arial"/>
        </w:rPr>
        <w:t xml:space="preserve"> – договор купли-продажи, заключаемый посредством функционала Платформы между Покупателем и Продавцом и направленный на выполнение оформленного Покупателем Заказа.</w:t>
      </w:r>
    </w:p>
    <w:p w14:paraId="7903BFA2" w14:textId="6D7B5B82" w:rsidR="00A368A1" w:rsidRPr="00A368A1" w:rsidRDefault="00A368A1" w:rsidP="00A368A1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 w:hanging="426"/>
        <w:contextualSpacing w:val="0"/>
        <w:jc w:val="both"/>
        <w:rPr>
          <w:rFonts w:ascii="Arial" w:hAnsi="Arial" w:cs="Arial"/>
        </w:rPr>
      </w:pPr>
      <w:r w:rsidRPr="00A368A1">
        <w:rPr>
          <w:rFonts w:ascii="Arial" w:hAnsi="Arial" w:cs="Arial"/>
          <w:b/>
        </w:rPr>
        <w:t>Товар</w:t>
      </w:r>
      <w:r w:rsidRPr="00A368A1">
        <w:rPr>
          <w:rFonts w:ascii="Arial" w:hAnsi="Arial" w:cs="Arial"/>
        </w:rPr>
        <w:t xml:space="preserve"> - Товаром признаётся природная питьевая вода, различных торговых м</w:t>
      </w:r>
      <w:r w:rsidR="005674E8">
        <w:rPr>
          <w:rFonts w:ascii="Arial" w:hAnsi="Arial" w:cs="Arial"/>
        </w:rPr>
        <w:t xml:space="preserve">арок, поставляемая в возвратной, </w:t>
      </w:r>
      <w:r w:rsidRPr="00A368A1">
        <w:rPr>
          <w:rFonts w:ascii="Arial" w:hAnsi="Arial" w:cs="Arial"/>
        </w:rPr>
        <w:t xml:space="preserve">невозвратной </w:t>
      </w:r>
      <w:r w:rsidR="005674E8">
        <w:rPr>
          <w:rFonts w:ascii="Arial" w:hAnsi="Arial" w:cs="Arial"/>
        </w:rPr>
        <w:t>(в бутылях ёмкостью 18,9 л.), а также иной торе различного объёма</w:t>
      </w:r>
      <w:r w:rsidRPr="00A368A1">
        <w:rPr>
          <w:rFonts w:ascii="Arial" w:hAnsi="Arial" w:cs="Arial"/>
        </w:rPr>
        <w:t xml:space="preserve">, </w:t>
      </w:r>
      <w:r w:rsidR="005674E8">
        <w:rPr>
          <w:rFonts w:ascii="Arial" w:hAnsi="Arial" w:cs="Arial"/>
        </w:rPr>
        <w:t xml:space="preserve">и </w:t>
      </w:r>
      <w:r w:rsidRPr="00A368A1">
        <w:rPr>
          <w:rFonts w:ascii="Arial" w:hAnsi="Arial" w:cs="Arial"/>
        </w:rPr>
        <w:t>иные сопутствующие Товары. Ассортимент Товара размещён на Платформе.</w:t>
      </w:r>
    </w:p>
    <w:p w14:paraId="34B2053A" w14:textId="77777777" w:rsidR="00AC50A4" w:rsidRPr="00AC50A4" w:rsidRDefault="00AC50A4" w:rsidP="00EF0D4A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AC50A4">
        <w:rPr>
          <w:rFonts w:ascii="Arial" w:hAnsi="Arial" w:cs="Arial"/>
          <w:b/>
          <w:bCs/>
        </w:rPr>
        <w:t>ПРЕДМЕТ СОГЛАШЕНИЯ</w:t>
      </w:r>
    </w:p>
    <w:p w14:paraId="2C7F63DA" w14:textId="2D9006C5" w:rsidR="00AC50A4" w:rsidRPr="00241E99" w:rsidRDefault="00AC50A4" w:rsidP="00241E99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Владелец Платформы </w:t>
      </w:r>
      <w:r w:rsidR="00241E99" w:rsidRPr="00241E99">
        <w:rPr>
          <w:rFonts w:ascii="Arial" w:hAnsi="Arial" w:cs="Arial"/>
        </w:rPr>
        <w:t>предоставляет Покупателю право доступа и использования функционала Платформы</w:t>
      </w:r>
      <w:r w:rsidRPr="00241E99">
        <w:rPr>
          <w:rFonts w:ascii="Arial" w:hAnsi="Arial" w:cs="Arial"/>
        </w:rPr>
        <w:t xml:space="preserve">, а Покупатель обязуется использовать Платформу в соответствии с условиями Соглашения. </w:t>
      </w:r>
    </w:p>
    <w:p w14:paraId="2E267D9C" w14:textId="77777777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Территория предоставляемых прав – все страны мира. </w:t>
      </w:r>
    </w:p>
    <w:p w14:paraId="15AD943A" w14:textId="77777777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Срок предоставляемых прав – срок действия Соглашения. </w:t>
      </w:r>
    </w:p>
    <w:p w14:paraId="3F1C44A5" w14:textId="61D86CA3" w:rsidR="00AC50A4" w:rsidRPr="00AC50A4" w:rsidRDefault="0002778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027784">
        <w:rPr>
          <w:rFonts w:ascii="Arial" w:hAnsi="Arial" w:cs="Arial"/>
        </w:rPr>
        <w:t>Право доступа распространяется на все последующие обновления (новые версии) Платформы.</w:t>
      </w:r>
    </w:p>
    <w:p w14:paraId="43801837" w14:textId="23F21C21" w:rsidR="00D33F08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Покупатель уведомлен, что Владелец Платформы не является стороной отношений между Продавцом и Покупателем, но при этом Владелец Платформы организует</w:t>
      </w:r>
      <w:r w:rsidR="00D33F08">
        <w:rPr>
          <w:rFonts w:ascii="Arial" w:hAnsi="Arial" w:cs="Arial"/>
        </w:rPr>
        <w:t xml:space="preserve"> доставку </w:t>
      </w:r>
      <w:r w:rsidR="00A368A1">
        <w:rPr>
          <w:rFonts w:ascii="Arial" w:hAnsi="Arial" w:cs="Arial"/>
        </w:rPr>
        <w:t>Товара</w:t>
      </w:r>
      <w:r w:rsidR="00D33F08">
        <w:rPr>
          <w:rFonts w:ascii="Arial" w:hAnsi="Arial" w:cs="Arial"/>
        </w:rPr>
        <w:t>,</w:t>
      </w:r>
      <w:r w:rsidRPr="00AC50A4">
        <w:rPr>
          <w:rFonts w:ascii="Arial" w:hAnsi="Arial" w:cs="Arial"/>
        </w:rPr>
        <w:t xml:space="preserve"> осуществление расчетов и предоставляет возможность оплаты </w:t>
      </w:r>
      <w:r w:rsidR="00A368A1">
        <w:rPr>
          <w:rFonts w:ascii="Arial" w:hAnsi="Arial" w:cs="Arial"/>
        </w:rPr>
        <w:t>Товара</w:t>
      </w:r>
      <w:r w:rsidRPr="00AC50A4">
        <w:rPr>
          <w:rFonts w:ascii="Arial" w:hAnsi="Arial" w:cs="Arial"/>
        </w:rPr>
        <w:t xml:space="preserve"> на </w:t>
      </w:r>
      <w:r w:rsidR="00D33F08">
        <w:rPr>
          <w:rFonts w:ascii="Arial" w:hAnsi="Arial" w:cs="Arial"/>
        </w:rPr>
        <w:t>Платформе</w:t>
      </w:r>
      <w:r w:rsidRPr="00AC50A4">
        <w:rPr>
          <w:rFonts w:ascii="Arial" w:hAnsi="Arial" w:cs="Arial"/>
        </w:rPr>
        <w:t>.</w:t>
      </w:r>
    </w:p>
    <w:p w14:paraId="216519F0" w14:textId="05CDBD63" w:rsidR="007422A6" w:rsidRDefault="003C241A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если в Заказе Покупателя есть в</w:t>
      </w:r>
      <w:r w:rsidR="007422A6" w:rsidRPr="007422A6">
        <w:rPr>
          <w:rFonts w:ascii="Arial" w:hAnsi="Arial" w:cs="Arial"/>
        </w:rPr>
        <w:t>ода</w:t>
      </w:r>
      <w:r>
        <w:rPr>
          <w:rFonts w:ascii="Arial" w:hAnsi="Arial" w:cs="Arial"/>
        </w:rPr>
        <w:t xml:space="preserve"> в возвратной </w:t>
      </w:r>
      <w:r w:rsidR="007422A6" w:rsidRPr="007422A6">
        <w:rPr>
          <w:rFonts w:ascii="Arial" w:hAnsi="Arial" w:cs="Arial"/>
        </w:rPr>
        <w:t>таре объёмом 18,9 литров</w:t>
      </w:r>
      <w:r>
        <w:rPr>
          <w:rFonts w:ascii="Arial" w:hAnsi="Arial" w:cs="Arial"/>
        </w:rPr>
        <w:t>,</w:t>
      </w:r>
      <w:r w:rsidR="007422A6" w:rsidRPr="007422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такая тара</w:t>
      </w:r>
      <w:r w:rsidR="007422A6" w:rsidRPr="007422A6">
        <w:rPr>
          <w:rFonts w:ascii="Arial" w:hAnsi="Arial" w:cs="Arial"/>
        </w:rPr>
        <w:t xml:space="preserve"> остаётся в собственности Продавца и передаётся Покупателю во временное </w:t>
      </w:r>
      <w:r w:rsidR="00E8041A" w:rsidRPr="00A368A1">
        <w:rPr>
          <w:rFonts w:ascii="Arial" w:hAnsi="Arial" w:cs="Arial"/>
        </w:rPr>
        <w:t>безвозмездное</w:t>
      </w:r>
      <w:r w:rsidR="00E8041A">
        <w:rPr>
          <w:rFonts w:ascii="Arial" w:hAnsi="Arial" w:cs="Arial"/>
        </w:rPr>
        <w:t xml:space="preserve"> </w:t>
      </w:r>
      <w:r w:rsidR="007422A6" w:rsidRPr="007422A6">
        <w:rPr>
          <w:rFonts w:ascii="Arial" w:hAnsi="Arial" w:cs="Arial"/>
        </w:rPr>
        <w:t>пользование.</w:t>
      </w:r>
    </w:p>
    <w:p w14:paraId="4235E047" w14:textId="1F37C55E" w:rsidR="007422A6" w:rsidRDefault="007422A6" w:rsidP="007422A6">
      <w:pPr>
        <w:pStyle w:val="ad"/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7422A6">
        <w:rPr>
          <w:rFonts w:ascii="Arial" w:hAnsi="Arial" w:cs="Arial"/>
        </w:rPr>
        <w:t>Покупатель обязуется обеспечить сохранность</w:t>
      </w:r>
      <w:r w:rsidR="003C241A">
        <w:rPr>
          <w:rFonts w:ascii="Arial" w:hAnsi="Arial" w:cs="Arial"/>
        </w:rPr>
        <w:t xml:space="preserve"> такой</w:t>
      </w:r>
      <w:r w:rsidRPr="007422A6">
        <w:rPr>
          <w:rFonts w:ascii="Arial" w:hAnsi="Arial" w:cs="Arial"/>
        </w:rPr>
        <w:t xml:space="preserve"> тары.</w:t>
      </w:r>
    </w:p>
    <w:p w14:paraId="643F8D8D" w14:textId="38D443B2" w:rsidR="007422A6" w:rsidRDefault="007422A6" w:rsidP="007422A6">
      <w:pPr>
        <w:pStyle w:val="ad"/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7422A6">
        <w:rPr>
          <w:rFonts w:ascii="Arial" w:hAnsi="Arial" w:cs="Arial"/>
        </w:rPr>
        <w:t>В случае утраты или повреждения тары Покупатель обязуется компенсировать её полную стоимость в размере, указанном на Платформе. Компенсация осуществляется в порядке, предусмотренном Соглашением и условиями оформления Заказа.</w:t>
      </w:r>
    </w:p>
    <w:p w14:paraId="786EFC3A" w14:textId="3DB8B04B" w:rsidR="00257675" w:rsidRPr="00257675" w:rsidRDefault="00257675" w:rsidP="00257675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257675">
        <w:rPr>
          <w:rFonts w:ascii="Arial" w:hAnsi="Arial" w:cs="Arial"/>
        </w:rPr>
        <w:t>тсутствие гарантий, ограничение ответственности</w:t>
      </w:r>
      <w:r>
        <w:rPr>
          <w:rFonts w:ascii="Arial" w:hAnsi="Arial" w:cs="Arial"/>
        </w:rPr>
        <w:t>:</w:t>
      </w:r>
    </w:p>
    <w:p w14:paraId="0EA26B94" w14:textId="21EAEB8E" w:rsidR="00257675" w:rsidRDefault="00257675" w:rsidP="00257675">
      <w:pPr>
        <w:pStyle w:val="ad"/>
        <w:numPr>
          <w:ilvl w:val="2"/>
          <w:numId w:val="20"/>
        </w:numPr>
        <w:adjustRightInd w:val="0"/>
        <w:snapToGrid w:val="0"/>
        <w:spacing w:after="120" w:line="312" w:lineRule="auto"/>
        <w:ind w:left="426" w:hanging="710"/>
        <w:contextualSpacing w:val="0"/>
        <w:jc w:val="both"/>
        <w:rPr>
          <w:rFonts w:ascii="Arial" w:hAnsi="Arial" w:cs="Arial"/>
        </w:rPr>
      </w:pPr>
      <w:r w:rsidRPr="00257675">
        <w:rPr>
          <w:rFonts w:ascii="Arial" w:hAnsi="Arial" w:cs="Arial"/>
        </w:rPr>
        <w:t xml:space="preserve">Пользователь использует </w:t>
      </w:r>
      <w:r>
        <w:rPr>
          <w:rFonts w:ascii="Arial" w:hAnsi="Arial" w:cs="Arial"/>
        </w:rPr>
        <w:t>ф</w:t>
      </w:r>
      <w:r w:rsidRPr="00257675">
        <w:rPr>
          <w:rFonts w:ascii="Arial" w:hAnsi="Arial" w:cs="Arial"/>
        </w:rPr>
        <w:t xml:space="preserve">ункционал </w:t>
      </w:r>
      <w:r>
        <w:rPr>
          <w:rFonts w:ascii="Arial" w:hAnsi="Arial" w:cs="Arial"/>
        </w:rPr>
        <w:t>Платформы</w:t>
      </w:r>
      <w:r w:rsidRPr="00257675">
        <w:rPr>
          <w:rFonts w:ascii="Arial" w:hAnsi="Arial" w:cs="Arial"/>
        </w:rPr>
        <w:t xml:space="preserve"> на свой собственны</w:t>
      </w:r>
      <w:r>
        <w:rPr>
          <w:rFonts w:ascii="Arial" w:hAnsi="Arial" w:cs="Arial"/>
        </w:rPr>
        <w:t>й</w:t>
      </w:r>
      <w:r w:rsidRPr="00257675">
        <w:rPr>
          <w:rFonts w:ascii="Arial" w:hAnsi="Arial" w:cs="Arial"/>
        </w:rPr>
        <w:t xml:space="preserve"> риск. Функционал</w:t>
      </w:r>
      <w:r>
        <w:rPr>
          <w:rFonts w:ascii="Arial" w:hAnsi="Arial" w:cs="Arial"/>
        </w:rPr>
        <w:t xml:space="preserve"> Платформы</w:t>
      </w:r>
      <w:r w:rsidRPr="00257675">
        <w:rPr>
          <w:rFonts w:ascii="Arial" w:hAnsi="Arial" w:cs="Arial"/>
        </w:rPr>
        <w:t xml:space="preserve"> предоставляется «как есть» без гаранти</w:t>
      </w:r>
      <w:r>
        <w:rPr>
          <w:rFonts w:ascii="Arial" w:hAnsi="Arial" w:cs="Arial"/>
        </w:rPr>
        <w:t>й</w:t>
      </w:r>
      <w:r w:rsidRPr="00257675">
        <w:rPr>
          <w:rFonts w:ascii="Arial" w:hAnsi="Arial" w:cs="Arial"/>
        </w:rPr>
        <w:t xml:space="preserve">ных обязательств </w:t>
      </w:r>
      <w:r>
        <w:rPr>
          <w:rFonts w:ascii="Arial" w:hAnsi="Arial" w:cs="Arial"/>
        </w:rPr>
        <w:t>Владельца Платформы</w:t>
      </w:r>
      <w:r w:rsidRPr="00257675">
        <w:rPr>
          <w:rFonts w:ascii="Arial" w:hAnsi="Arial" w:cs="Arial"/>
        </w:rPr>
        <w:t xml:space="preserve"> или како</w:t>
      </w:r>
      <w:r>
        <w:rPr>
          <w:rFonts w:ascii="Arial" w:hAnsi="Arial" w:cs="Arial"/>
        </w:rPr>
        <w:t>й</w:t>
      </w:r>
      <w:r w:rsidRPr="00257675">
        <w:rPr>
          <w:rFonts w:ascii="Arial" w:hAnsi="Arial" w:cs="Arial"/>
        </w:rPr>
        <w:t>-либо обязанности по устранению его недостатков, эксплуатационно</w:t>
      </w:r>
      <w:r>
        <w:rPr>
          <w:rFonts w:ascii="Arial" w:hAnsi="Arial" w:cs="Arial"/>
        </w:rPr>
        <w:t>й</w:t>
      </w:r>
      <w:r w:rsidRPr="00257675">
        <w:rPr>
          <w:rFonts w:ascii="Arial" w:hAnsi="Arial" w:cs="Arial"/>
        </w:rPr>
        <w:t xml:space="preserve"> поддержке и усовершенствованию. </w:t>
      </w:r>
      <w:r>
        <w:rPr>
          <w:rFonts w:ascii="Arial" w:hAnsi="Arial" w:cs="Arial"/>
        </w:rPr>
        <w:t>Владелец Платформы</w:t>
      </w:r>
      <w:r w:rsidRPr="00257675">
        <w:rPr>
          <w:rFonts w:ascii="Arial" w:hAnsi="Arial" w:cs="Arial"/>
        </w:rPr>
        <w:t xml:space="preserve"> не принимает на себя никако</w:t>
      </w:r>
      <w:r>
        <w:rPr>
          <w:rFonts w:ascii="Arial" w:hAnsi="Arial" w:cs="Arial"/>
        </w:rPr>
        <w:t>й</w:t>
      </w:r>
      <w:r w:rsidRPr="00257675">
        <w:rPr>
          <w:rFonts w:ascii="Arial" w:hAnsi="Arial" w:cs="Arial"/>
        </w:rPr>
        <w:t xml:space="preserve"> ответственности, в том числе за соответствие </w:t>
      </w:r>
      <w:r>
        <w:rPr>
          <w:rFonts w:ascii="Arial" w:hAnsi="Arial" w:cs="Arial"/>
        </w:rPr>
        <w:t>ф</w:t>
      </w:r>
      <w:r w:rsidRPr="00257675">
        <w:rPr>
          <w:rFonts w:ascii="Arial" w:hAnsi="Arial" w:cs="Arial"/>
        </w:rPr>
        <w:t xml:space="preserve">ункционала </w:t>
      </w:r>
      <w:r>
        <w:rPr>
          <w:rFonts w:ascii="Arial" w:hAnsi="Arial" w:cs="Arial"/>
        </w:rPr>
        <w:t>Платформы</w:t>
      </w:r>
      <w:r w:rsidRPr="00257675">
        <w:rPr>
          <w:rFonts w:ascii="Arial" w:hAnsi="Arial" w:cs="Arial"/>
        </w:rPr>
        <w:t xml:space="preserve"> целям Пользователя</w:t>
      </w:r>
      <w:r>
        <w:rPr>
          <w:rFonts w:ascii="Arial" w:hAnsi="Arial" w:cs="Arial"/>
        </w:rPr>
        <w:t>;</w:t>
      </w:r>
    </w:p>
    <w:p w14:paraId="453E966A" w14:textId="77777777" w:rsidR="00257675" w:rsidRDefault="00257675" w:rsidP="00257675">
      <w:pPr>
        <w:pStyle w:val="ad"/>
        <w:numPr>
          <w:ilvl w:val="2"/>
          <w:numId w:val="20"/>
        </w:numPr>
        <w:adjustRightInd w:val="0"/>
        <w:snapToGrid w:val="0"/>
        <w:spacing w:after="120" w:line="312" w:lineRule="auto"/>
        <w:ind w:left="426" w:hanging="71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Владелец Платформы</w:t>
      </w:r>
      <w:r w:rsidRPr="00257675">
        <w:rPr>
          <w:rFonts w:ascii="Arial" w:hAnsi="Arial" w:cs="Arial"/>
        </w:rPr>
        <w:t xml:space="preserve"> не гарантирует, что </w:t>
      </w:r>
      <w:r>
        <w:rPr>
          <w:rFonts w:ascii="Arial" w:hAnsi="Arial" w:cs="Arial"/>
        </w:rPr>
        <w:t>ф</w:t>
      </w:r>
      <w:r w:rsidRPr="00257675">
        <w:rPr>
          <w:rFonts w:ascii="Arial" w:hAnsi="Arial" w:cs="Arial"/>
        </w:rPr>
        <w:t xml:space="preserve">ункционал </w:t>
      </w:r>
      <w:r>
        <w:rPr>
          <w:rFonts w:ascii="Arial" w:hAnsi="Arial" w:cs="Arial"/>
        </w:rPr>
        <w:t>Платформы</w:t>
      </w:r>
      <w:r w:rsidRPr="00257675">
        <w:rPr>
          <w:rFonts w:ascii="Arial" w:hAnsi="Arial" w:cs="Arial"/>
        </w:rPr>
        <w:t xml:space="preserve">: соответствует/будет соответствовать требованиям Пользователя; будет предоставляться непрерывно, быстро, надежно и без ошибок; результаты, которые могут быть получены с использованием </w:t>
      </w:r>
      <w:r>
        <w:rPr>
          <w:rFonts w:ascii="Arial" w:hAnsi="Arial" w:cs="Arial"/>
        </w:rPr>
        <w:t>ф</w:t>
      </w:r>
      <w:r w:rsidRPr="00257675">
        <w:rPr>
          <w:rFonts w:ascii="Arial" w:hAnsi="Arial" w:cs="Arial"/>
        </w:rPr>
        <w:t>ункционала П</w:t>
      </w:r>
      <w:r>
        <w:rPr>
          <w:rFonts w:ascii="Arial" w:hAnsi="Arial" w:cs="Arial"/>
        </w:rPr>
        <w:t>латформы</w:t>
      </w:r>
      <w:r w:rsidRPr="00257675">
        <w:rPr>
          <w:rFonts w:ascii="Arial" w:hAnsi="Arial" w:cs="Arial"/>
        </w:rPr>
        <w:t>, будут точными и надежными и могут использоваться для каких-либо целе</w:t>
      </w:r>
      <w:r>
        <w:rPr>
          <w:rFonts w:ascii="Arial" w:hAnsi="Arial" w:cs="Arial"/>
        </w:rPr>
        <w:t>й</w:t>
      </w:r>
      <w:r w:rsidRPr="00257675">
        <w:rPr>
          <w:rFonts w:ascii="Arial" w:hAnsi="Arial" w:cs="Arial"/>
        </w:rPr>
        <w:t xml:space="preserve"> или в каком-либо качестве; качество какого- либо продукта, услуги, информации и пр., полученных с </w:t>
      </w:r>
      <w:r w:rsidRPr="00257675">
        <w:rPr>
          <w:rFonts w:ascii="Arial" w:hAnsi="Arial" w:cs="Arial"/>
        </w:rPr>
        <w:lastRenderedPageBreak/>
        <w:t xml:space="preserve">использованием </w:t>
      </w:r>
      <w:r>
        <w:rPr>
          <w:rFonts w:ascii="Arial" w:hAnsi="Arial" w:cs="Arial"/>
        </w:rPr>
        <w:t>ф</w:t>
      </w:r>
      <w:r w:rsidRPr="00257675">
        <w:rPr>
          <w:rFonts w:ascii="Arial" w:hAnsi="Arial" w:cs="Arial"/>
        </w:rPr>
        <w:t>ункционала П</w:t>
      </w:r>
      <w:r>
        <w:rPr>
          <w:rFonts w:ascii="Arial" w:hAnsi="Arial" w:cs="Arial"/>
        </w:rPr>
        <w:t>латформы</w:t>
      </w:r>
      <w:r w:rsidRPr="00257675">
        <w:rPr>
          <w:rFonts w:ascii="Arial" w:hAnsi="Arial" w:cs="Arial"/>
        </w:rPr>
        <w:t xml:space="preserve">, будет соответствовать ожиданиям Пользователя; </w:t>
      </w:r>
    </w:p>
    <w:p w14:paraId="07F5E562" w14:textId="6A49EA93" w:rsidR="00257675" w:rsidRPr="00257675" w:rsidRDefault="00257675" w:rsidP="00257675">
      <w:pPr>
        <w:pStyle w:val="ad"/>
        <w:numPr>
          <w:ilvl w:val="2"/>
          <w:numId w:val="20"/>
        </w:numPr>
        <w:adjustRightInd w:val="0"/>
        <w:snapToGrid w:val="0"/>
        <w:spacing w:after="120" w:line="312" w:lineRule="auto"/>
        <w:ind w:left="426" w:hanging="71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Владелец Платформы</w:t>
      </w:r>
      <w:r w:rsidRPr="00257675">
        <w:rPr>
          <w:rFonts w:ascii="Arial" w:hAnsi="Arial" w:cs="Arial"/>
        </w:rPr>
        <w:t xml:space="preserve"> не несет ответственности за любые виды убытков, произошедшие вследствие использования Пользователем </w:t>
      </w:r>
      <w:r>
        <w:rPr>
          <w:rFonts w:ascii="Arial" w:hAnsi="Arial" w:cs="Arial"/>
        </w:rPr>
        <w:t>Платформы</w:t>
      </w:r>
      <w:r w:rsidRPr="00257675">
        <w:rPr>
          <w:rFonts w:ascii="Arial" w:hAnsi="Arial" w:cs="Arial"/>
        </w:rPr>
        <w:t xml:space="preserve">, если иное не установлено </w:t>
      </w:r>
      <w:r>
        <w:rPr>
          <w:rFonts w:ascii="Arial" w:hAnsi="Arial" w:cs="Arial"/>
        </w:rPr>
        <w:t>Соглашением</w:t>
      </w:r>
      <w:r w:rsidRPr="00257675">
        <w:rPr>
          <w:rFonts w:ascii="Arial" w:hAnsi="Arial" w:cs="Arial"/>
        </w:rPr>
        <w:t xml:space="preserve">. </w:t>
      </w:r>
    </w:p>
    <w:p w14:paraId="1DB702A9" w14:textId="77777777" w:rsidR="00AC50A4" w:rsidRPr="00287073" w:rsidRDefault="00AC50A4" w:rsidP="00EF0D4A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287073">
        <w:rPr>
          <w:rFonts w:ascii="Arial" w:hAnsi="Arial" w:cs="Arial"/>
          <w:b/>
          <w:bCs/>
        </w:rPr>
        <w:t xml:space="preserve">ПРАВИЛА ИСПОЛЬЗОВАНИЯ ПЛАТФОРМЫ </w:t>
      </w:r>
    </w:p>
    <w:p w14:paraId="10EDC751" w14:textId="7CAE7826" w:rsidR="00AC50A4" w:rsidRPr="00287073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4" w:name="_Hlk146106497"/>
      <w:r w:rsidRPr="00287073">
        <w:rPr>
          <w:rFonts w:ascii="Arial" w:hAnsi="Arial" w:cs="Arial"/>
        </w:rPr>
        <w:t>Покупател</w:t>
      </w:r>
      <w:r w:rsidR="00D33F08" w:rsidRPr="00287073">
        <w:rPr>
          <w:rFonts w:ascii="Arial" w:hAnsi="Arial" w:cs="Arial"/>
        </w:rPr>
        <w:t>ь при Регистрации получает возможность</w:t>
      </w:r>
      <w:r w:rsidRPr="00287073">
        <w:rPr>
          <w:rFonts w:ascii="Arial" w:hAnsi="Arial" w:cs="Arial"/>
        </w:rPr>
        <w:t xml:space="preserve">: </w:t>
      </w:r>
    </w:p>
    <w:p w14:paraId="0D043191" w14:textId="0E578CAC" w:rsidR="00AC50A4" w:rsidRPr="00287073" w:rsidRDefault="00D33F08" w:rsidP="00704300">
      <w:pPr>
        <w:pStyle w:val="ad"/>
        <w:numPr>
          <w:ilvl w:val="2"/>
          <w:numId w:val="24"/>
        </w:numPr>
        <w:adjustRightInd w:val="0"/>
        <w:snapToGrid w:val="0"/>
        <w:spacing w:after="120" w:line="312" w:lineRule="auto"/>
        <w:ind w:left="709" w:hanging="425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 xml:space="preserve">использовать функционал </w:t>
      </w:r>
      <w:r w:rsidR="00AC50A4" w:rsidRPr="00287073">
        <w:rPr>
          <w:rFonts w:ascii="Arial" w:hAnsi="Arial" w:cs="Arial"/>
        </w:rPr>
        <w:t>Платформ</w:t>
      </w:r>
      <w:r w:rsidRPr="00287073">
        <w:rPr>
          <w:rFonts w:ascii="Arial" w:hAnsi="Arial" w:cs="Arial"/>
        </w:rPr>
        <w:t>ы</w:t>
      </w:r>
      <w:r w:rsidR="00EF0D4A" w:rsidRPr="00287073">
        <w:rPr>
          <w:rFonts w:ascii="Arial" w:hAnsi="Arial" w:cs="Arial"/>
        </w:rPr>
        <w:t xml:space="preserve"> и взаимодействовать по этому поводу с Владельцем Платформы</w:t>
      </w:r>
      <w:r w:rsidRPr="00287073">
        <w:rPr>
          <w:rFonts w:ascii="Arial" w:hAnsi="Arial" w:cs="Arial"/>
        </w:rPr>
        <w:t>;</w:t>
      </w:r>
    </w:p>
    <w:p w14:paraId="74EE318F" w14:textId="7BA065ED" w:rsidR="00AC50A4" w:rsidRPr="00287073" w:rsidRDefault="00EF0D4A" w:rsidP="00704300">
      <w:pPr>
        <w:pStyle w:val="ad"/>
        <w:numPr>
          <w:ilvl w:val="2"/>
          <w:numId w:val="24"/>
        </w:numPr>
        <w:adjustRightInd w:val="0"/>
        <w:snapToGrid w:val="0"/>
        <w:spacing w:after="120" w:line="312" w:lineRule="auto"/>
        <w:ind w:left="709" w:hanging="425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>з</w:t>
      </w:r>
      <w:r w:rsidR="00AC50A4" w:rsidRPr="00287073">
        <w:rPr>
          <w:rFonts w:ascii="Arial" w:hAnsi="Arial" w:cs="Arial"/>
        </w:rPr>
        <w:t>накомиться с информацией о Продавцах</w:t>
      </w:r>
      <w:r w:rsidR="007E68B2">
        <w:rPr>
          <w:rFonts w:ascii="Arial" w:hAnsi="Arial" w:cs="Arial"/>
        </w:rPr>
        <w:t>.</w:t>
      </w:r>
    </w:p>
    <w:p w14:paraId="6E98F261" w14:textId="3BCCE41E" w:rsidR="00AC50A4" w:rsidRPr="00EF0D4A" w:rsidRDefault="00DA2561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Покупатель</w:t>
      </w:r>
      <w:r w:rsidR="00AC50A4" w:rsidRPr="00AC50A4">
        <w:rPr>
          <w:rFonts w:ascii="Arial" w:hAnsi="Arial" w:cs="Arial"/>
        </w:rPr>
        <w:t xml:space="preserve"> </w:t>
      </w:r>
      <w:r w:rsidR="00EF0D4A">
        <w:rPr>
          <w:rFonts w:ascii="Arial" w:hAnsi="Arial" w:cs="Arial"/>
        </w:rPr>
        <w:t xml:space="preserve">не </w:t>
      </w:r>
      <w:r w:rsidR="00261DD6">
        <w:rPr>
          <w:rFonts w:ascii="Arial" w:hAnsi="Arial" w:cs="Arial"/>
        </w:rPr>
        <w:t>вправе</w:t>
      </w:r>
      <w:r w:rsidR="00EF0D4A">
        <w:rPr>
          <w:rFonts w:ascii="Arial" w:hAnsi="Arial" w:cs="Arial"/>
        </w:rPr>
        <w:t xml:space="preserve"> </w:t>
      </w:r>
      <w:r w:rsidR="00EF0D4A" w:rsidRPr="00EF0D4A">
        <w:rPr>
          <w:rFonts w:ascii="Arial" w:hAnsi="Arial" w:cs="Arial"/>
        </w:rPr>
        <w:t>м</w:t>
      </w:r>
      <w:r w:rsidR="00AC50A4" w:rsidRPr="00EF0D4A">
        <w:rPr>
          <w:rFonts w:ascii="Arial" w:hAnsi="Arial" w:cs="Arial"/>
        </w:rPr>
        <w:t xml:space="preserve">одифицировать Платформу, в том числе (но не ограничиваясь) изменять, </w:t>
      </w:r>
      <w:proofErr w:type="spellStart"/>
      <w:r w:rsidR="00AC50A4" w:rsidRPr="00EF0D4A">
        <w:rPr>
          <w:rFonts w:ascii="Arial" w:hAnsi="Arial" w:cs="Arial"/>
        </w:rPr>
        <w:t>декомпилировать</w:t>
      </w:r>
      <w:proofErr w:type="spellEnd"/>
      <w:r w:rsidR="00AC50A4" w:rsidRPr="00EF0D4A">
        <w:rPr>
          <w:rFonts w:ascii="Arial" w:hAnsi="Arial" w:cs="Arial"/>
        </w:rPr>
        <w:t>, дизассемблировать, дешифровать и производить иные действия с объектным кодом Платформы</w:t>
      </w:r>
      <w:r w:rsidR="00EF0D4A">
        <w:rPr>
          <w:rFonts w:ascii="Arial" w:hAnsi="Arial" w:cs="Arial"/>
        </w:rPr>
        <w:t>.</w:t>
      </w:r>
    </w:p>
    <w:p w14:paraId="5372BD1E" w14:textId="77777777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Платформа доступна круглосуточно, за исключением времени проведения профилактических работ. Владелец Платформы вправе проводить профилактические работы в любое время без предварительного уведомления Покупателя.</w:t>
      </w:r>
    </w:p>
    <w:p w14:paraId="450AF475" w14:textId="468246A0" w:rsidR="00AC50A4" w:rsidRPr="00EF0D4A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За неисполнение Покупателем условий Соглашения или требований законодательства </w:t>
      </w:r>
      <w:r w:rsidR="00EF0D4A">
        <w:rPr>
          <w:rFonts w:ascii="Arial" w:hAnsi="Arial" w:cs="Arial"/>
        </w:rPr>
        <w:t>РФ,</w:t>
      </w:r>
      <w:r w:rsidRPr="00AC50A4">
        <w:rPr>
          <w:rFonts w:ascii="Arial" w:hAnsi="Arial" w:cs="Arial"/>
        </w:rPr>
        <w:t xml:space="preserve"> Владелец Платформы вправе</w:t>
      </w:r>
      <w:r w:rsidR="00EF0D4A">
        <w:rPr>
          <w:rFonts w:ascii="Arial" w:hAnsi="Arial" w:cs="Arial"/>
        </w:rPr>
        <w:t xml:space="preserve"> п</w:t>
      </w:r>
      <w:r w:rsidRPr="00EF0D4A">
        <w:rPr>
          <w:rFonts w:ascii="Arial" w:hAnsi="Arial" w:cs="Arial"/>
        </w:rPr>
        <w:t xml:space="preserve">рекратить доступ Покупателя к Платформе до устранения нарушения, уведомив об этом Покупателя. </w:t>
      </w:r>
    </w:p>
    <w:p w14:paraId="46A11BEE" w14:textId="77777777" w:rsidR="00AC50A4" w:rsidRPr="00287073" w:rsidRDefault="00AC50A4" w:rsidP="00EF0D4A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bookmarkStart w:id="5" w:name="_Ref145948091"/>
      <w:bookmarkStart w:id="6" w:name="_Ref146139691"/>
      <w:bookmarkEnd w:id="4"/>
      <w:r w:rsidRPr="00287073">
        <w:rPr>
          <w:rFonts w:ascii="Arial" w:hAnsi="Arial" w:cs="Arial"/>
          <w:b/>
          <w:bCs/>
        </w:rPr>
        <w:t>РЕГИСТРАЦИЯ</w:t>
      </w:r>
      <w:bookmarkEnd w:id="5"/>
      <w:bookmarkEnd w:id="6"/>
      <w:r w:rsidRPr="00287073">
        <w:rPr>
          <w:rFonts w:ascii="Arial" w:hAnsi="Arial" w:cs="Arial"/>
          <w:b/>
          <w:bCs/>
        </w:rPr>
        <w:t xml:space="preserve"> </w:t>
      </w:r>
    </w:p>
    <w:p w14:paraId="2DB95DB7" w14:textId="77777777" w:rsidR="00AC50A4" w:rsidRPr="00287073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>Пользователь проходит процедуру Регистрации, в результате которой для Пользователя создается Личный кабинет.</w:t>
      </w:r>
    </w:p>
    <w:p w14:paraId="3B4D10AB" w14:textId="77777777" w:rsidR="00AC50A4" w:rsidRPr="00287073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>Для Регистрации Покупатель:</w:t>
      </w:r>
    </w:p>
    <w:p w14:paraId="16854C23" w14:textId="77777777" w:rsidR="00AC50A4" w:rsidRPr="00287073" w:rsidRDefault="00AC50A4" w:rsidP="00EF0D4A">
      <w:pPr>
        <w:pStyle w:val="ad"/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287073">
        <w:rPr>
          <w:rFonts w:ascii="Arial" w:hAnsi="Arial" w:cs="Arial"/>
          <w:b/>
          <w:bCs/>
        </w:rPr>
        <w:t>Регистрация физического лица</w:t>
      </w:r>
    </w:p>
    <w:p w14:paraId="12C6904B" w14:textId="72AFCDC5" w:rsidR="00AC50A4" w:rsidRPr="00287073" w:rsidRDefault="00AC50A4" w:rsidP="00EF0D4A">
      <w:pPr>
        <w:pStyle w:val="ad"/>
        <w:numPr>
          <w:ilvl w:val="1"/>
          <w:numId w:val="21"/>
        </w:numPr>
        <w:adjustRightInd w:val="0"/>
        <w:snapToGrid w:val="0"/>
        <w:spacing w:after="120" w:line="312" w:lineRule="auto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>Указывает имя Покупателя</w:t>
      </w:r>
      <w:r w:rsidR="00235D3D" w:rsidRPr="00287073">
        <w:rPr>
          <w:rFonts w:ascii="Arial" w:hAnsi="Arial" w:cs="Arial"/>
        </w:rPr>
        <w:t>;</w:t>
      </w:r>
    </w:p>
    <w:p w14:paraId="669A3BD9" w14:textId="5D75FB52" w:rsidR="00AC50A4" w:rsidRPr="00287073" w:rsidRDefault="00AC50A4" w:rsidP="00EF0D4A">
      <w:pPr>
        <w:pStyle w:val="ad"/>
        <w:numPr>
          <w:ilvl w:val="1"/>
          <w:numId w:val="21"/>
        </w:numPr>
        <w:adjustRightInd w:val="0"/>
        <w:snapToGrid w:val="0"/>
        <w:spacing w:after="120" w:line="312" w:lineRule="auto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>Вводит номер телефона Покупателя</w:t>
      </w:r>
      <w:r w:rsidR="00235D3D" w:rsidRPr="00287073">
        <w:rPr>
          <w:rFonts w:ascii="Arial" w:hAnsi="Arial" w:cs="Arial"/>
        </w:rPr>
        <w:t>;</w:t>
      </w:r>
    </w:p>
    <w:p w14:paraId="45F6F349" w14:textId="19FBC27D" w:rsidR="00AC50A4" w:rsidRPr="00287073" w:rsidRDefault="00AC50A4" w:rsidP="00EF0D4A">
      <w:pPr>
        <w:pStyle w:val="ad"/>
        <w:numPr>
          <w:ilvl w:val="1"/>
          <w:numId w:val="21"/>
        </w:numPr>
        <w:adjustRightInd w:val="0"/>
        <w:snapToGrid w:val="0"/>
        <w:spacing w:after="120" w:line="312" w:lineRule="auto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>Нажимает кнопку «</w:t>
      </w:r>
      <w:r w:rsidR="008F5939" w:rsidRPr="00287073">
        <w:rPr>
          <w:rFonts w:ascii="Arial" w:hAnsi="Arial" w:cs="Arial"/>
        </w:rPr>
        <w:t>Зарегистрироваться</w:t>
      </w:r>
      <w:r w:rsidRPr="00287073">
        <w:rPr>
          <w:rFonts w:ascii="Arial" w:hAnsi="Arial" w:cs="Arial"/>
        </w:rPr>
        <w:t>». С этого момента Регистрация считается оконченной.</w:t>
      </w:r>
    </w:p>
    <w:p w14:paraId="44E87377" w14:textId="3F9D03B8" w:rsidR="00AC50A4" w:rsidRPr="00287073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 xml:space="preserve">После окончания </w:t>
      </w:r>
      <w:r w:rsidR="005C2D64" w:rsidRPr="00287073">
        <w:rPr>
          <w:rFonts w:ascii="Arial" w:hAnsi="Arial" w:cs="Arial"/>
        </w:rPr>
        <w:t>Регистрации</w:t>
      </w:r>
      <w:r w:rsidRPr="00287073">
        <w:rPr>
          <w:rFonts w:ascii="Arial" w:hAnsi="Arial" w:cs="Arial"/>
        </w:rPr>
        <w:t xml:space="preserve"> Покупателя</w:t>
      </w:r>
      <w:r w:rsidR="00287073" w:rsidRPr="00287073">
        <w:rPr>
          <w:rFonts w:ascii="Arial" w:hAnsi="Arial" w:cs="Arial"/>
        </w:rPr>
        <w:t>,</w:t>
      </w:r>
      <w:r w:rsidRPr="00287073">
        <w:rPr>
          <w:rFonts w:ascii="Arial" w:hAnsi="Arial" w:cs="Arial"/>
        </w:rPr>
        <w:t xml:space="preserve"> Владелец Платформы создает Покупателю Личный кабинет. Для доступа к Личному кабинету Покупатель использует </w:t>
      </w:r>
      <w:r w:rsidR="005C2D64" w:rsidRPr="00287073">
        <w:rPr>
          <w:rFonts w:ascii="Arial" w:hAnsi="Arial" w:cs="Arial"/>
        </w:rPr>
        <w:t>телефон</w:t>
      </w:r>
      <w:r w:rsidRPr="00287073">
        <w:rPr>
          <w:rFonts w:ascii="Arial" w:hAnsi="Arial" w:cs="Arial"/>
        </w:rPr>
        <w:t>, указанный при Регистрации, и</w:t>
      </w:r>
      <w:r w:rsidR="005C2D64" w:rsidRPr="00287073">
        <w:rPr>
          <w:rFonts w:ascii="Arial" w:hAnsi="Arial" w:cs="Arial"/>
        </w:rPr>
        <w:t xml:space="preserve"> код из смс</w:t>
      </w:r>
      <w:r w:rsidRPr="00287073">
        <w:rPr>
          <w:rFonts w:ascii="Arial" w:hAnsi="Arial" w:cs="Arial"/>
        </w:rPr>
        <w:t xml:space="preserve">. </w:t>
      </w:r>
    </w:p>
    <w:p w14:paraId="24A2867B" w14:textId="77777777" w:rsidR="00AC50A4" w:rsidRPr="00287073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 xml:space="preserve">Удаленный доступ к Платформе считается предоставленным с момента окончания Регистрации Покупателем и создания Личного кабинета. </w:t>
      </w:r>
    </w:p>
    <w:p w14:paraId="0A0DE5E4" w14:textId="63106C74" w:rsidR="00AC50A4" w:rsidRPr="00287073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 xml:space="preserve">Все действия, совершенные с использованием </w:t>
      </w:r>
      <w:r w:rsidR="005C2D64" w:rsidRPr="00287073">
        <w:rPr>
          <w:rFonts w:ascii="Arial" w:hAnsi="Arial" w:cs="Arial"/>
        </w:rPr>
        <w:t>телефона</w:t>
      </w:r>
      <w:r w:rsidRPr="00287073">
        <w:rPr>
          <w:rFonts w:ascii="Arial" w:hAnsi="Arial" w:cs="Arial"/>
        </w:rPr>
        <w:t>, указанного при Регистрации Покупателя, признаются действиями Покупателя и порождают у него соответствующие права и обязанности.</w:t>
      </w:r>
    </w:p>
    <w:p w14:paraId="52392110" w14:textId="77777777" w:rsidR="00AC50A4" w:rsidRPr="00EF0D4A" w:rsidRDefault="00AC50A4" w:rsidP="00EF0D4A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EF0D4A">
        <w:rPr>
          <w:rFonts w:ascii="Arial" w:hAnsi="Arial" w:cs="Arial"/>
          <w:b/>
          <w:bCs/>
        </w:rPr>
        <w:lastRenderedPageBreak/>
        <w:t>ПОРЯДОК ИСПОЛЬЗОВАНИЯ ПЛАТФОРМЫ</w:t>
      </w:r>
    </w:p>
    <w:p w14:paraId="74B6365B" w14:textId="77777777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Выполнение функций Платформы возможно только при наличии доступа к сети Интернет. Покупатель самостоятельно получает и оплачивает такой доступ на условиях и по тарифам своего оператора связи или провайдера.</w:t>
      </w:r>
    </w:p>
    <w:p w14:paraId="0D502F35" w14:textId="2DCE2E20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В Личном кабинете Покупателю доступна информация о </w:t>
      </w:r>
      <w:r w:rsidR="00631896">
        <w:rPr>
          <w:rFonts w:ascii="Arial" w:hAnsi="Arial" w:cs="Arial"/>
        </w:rPr>
        <w:t>Товарах</w:t>
      </w:r>
      <w:r w:rsidRPr="00AC50A4">
        <w:rPr>
          <w:rFonts w:ascii="Arial" w:hAnsi="Arial" w:cs="Arial"/>
        </w:rPr>
        <w:t>, предлагаем</w:t>
      </w:r>
      <w:r w:rsidR="00106B67">
        <w:rPr>
          <w:rFonts w:ascii="Arial" w:hAnsi="Arial" w:cs="Arial"/>
        </w:rPr>
        <w:t>ой</w:t>
      </w:r>
      <w:r w:rsidRPr="00AC50A4">
        <w:rPr>
          <w:rFonts w:ascii="Arial" w:hAnsi="Arial" w:cs="Arial"/>
        </w:rPr>
        <w:t xml:space="preserve"> Продавцами на Платформе</w:t>
      </w:r>
      <w:r w:rsidRPr="00595621">
        <w:rPr>
          <w:rFonts w:ascii="Arial" w:hAnsi="Arial" w:cs="Arial"/>
        </w:rPr>
        <w:t>,</w:t>
      </w:r>
      <w:r w:rsidR="00595621">
        <w:rPr>
          <w:rFonts w:ascii="Arial" w:hAnsi="Arial" w:cs="Arial"/>
        </w:rPr>
        <w:t xml:space="preserve"> о собственных точках (адресах) доставки Товара</w:t>
      </w:r>
      <w:r w:rsidRPr="00595621">
        <w:rPr>
          <w:rFonts w:ascii="Arial" w:hAnsi="Arial" w:cs="Arial"/>
        </w:rPr>
        <w:t>, а</w:t>
      </w:r>
      <w:r w:rsidRPr="00AC50A4">
        <w:rPr>
          <w:rFonts w:ascii="Arial" w:hAnsi="Arial" w:cs="Arial"/>
        </w:rPr>
        <w:t xml:space="preserve"> также о последних совершенных Заказах, деталях таких Заказов и иная информация. </w:t>
      </w:r>
    </w:p>
    <w:p w14:paraId="582FB854" w14:textId="794970D6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7" w:name="_Ref145948013"/>
      <w:r w:rsidRPr="00AC50A4">
        <w:rPr>
          <w:rFonts w:ascii="Arial" w:hAnsi="Arial" w:cs="Arial"/>
        </w:rPr>
        <w:t xml:space="preserve">Покупатель с целью приобретения </w:t>
      </w:r>
      <w:r w:rsidR="00631896">
        <w:rPr>
          <w:rFonts w:ascii="Arial" w:hAnsi="Arial" w:cs="Arial"/>
        </w:rPr>
        <w:t>Товара</w:t>
      </w:r>
      <w:r w:rsidR="00106B67">
        <w:rPr>
          <w:rFonts w:ascii="Arial" w:hAnsi="Arial" w:cs="Arial"/>
        </w:rPr>
        <w:t xml:space="preserve"> </w:t>
      </w:r>
      <w:r w:rsidRPr="00AC50A4">
        <w:rPr>
          <w:rFonts w:ascii="Arial" w:hAnsi="Arial" w:cs="Arial"/>
        </w:rPr>
        <w:t>выбирает адрес, на который необходимо осуществить доставку, в разделе «Адреса доставки» путем указания точного адреса помещения, графика работы такого помещения, а также данных контактного лица, который вправе осуществлять приемку</w:t>
      </w:r>
      <w:r w:rsidR="00241E99">
        <w:rPr>
          <w:rFonts w:ascii="Arial" w:hAnsi="Arial" w:cs="Arial"/>
        </w:rPr>
        <w:t xml:space="preserve"> </w:t>
      </w:r>
      <w:r w:rsidR="00631896">
        <w:rPr>
          <w:rFonts w:ascii="Arial" w:hAnsi="Arial" w:cs="Arial"/>
        </w:rPr>
        <w:t>Товара</w:t>
      </w:r>
      <w:r w:rsidRPr="00AC50A4">
        <w:rPr>
          <w:rFonts w:ascii="Arial" w:hAnsi="Arial" w:cs="Arial"/>
        </w:rPr>
        <w:t>.</w:t>
      </w:r>
      <w:bookmarkEnd w:id="7"/>
      <w:r w:rsidRPr="00AC50A4">
        <w:rPr>
          <w:rFonts w:ascii="Arial" w:hAnsi="Arial" w:cs="Arial"/>
        </w:rPr>
        <w:t xml:space="preserve"> </w:t>
      </w:r>
    </w:p>
    <w:p w14:paraId="7BA92CD2" w14:textId="3F8949FC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Для приобретения</w:t>
      </w:r>
      <w:r w:rsidR="00631896">
        <w:rPr>
          <w:rFonts w:ascii="Arial" w:hAnsi="Arial" w:cs="Arial"/>
        </w:rPr>
        <w:t xml:space="preserve"> Товара</w:t>
      </w:r>
      <w:r w:rsidRPr="00AC50A4">
        <w:rPr>
          <w:rFonts w:ascii="Arial" w:hAnsi="Arial" w:cs="Arial"/>
        </w:rPr>
        <w:t xml:space="preserve"> Покупатель формирует Заказ путем выбора категории </w:t>
      </w:r>
      <w:r w:rsidR="00631896">
        <w:rPr>
          <w:rFonts w:ascii="Arial" w:hAnsi="Arial" w:cs="Arial"/>
        </w:rPr>
        <w:t>Товаров</w:t>
      </w:r>
      <w:r w:rsidR="00106B67">
        <w:rPr>
          <w:rFonts w:ascii="Arial" w:hAnsi="Arial" w:cs="Arial"/>
        </w:rPr>
        <w:t xml:space="preserve"> </w:t>
      </w:r>
      <w:r w:rsidRPr="00AC50A4">
        <w:rPr>
          <w:rFonts w:ascii="Arial" w:hAnsi="Arial" w:cs="Arial"/>
        </w:rPr>
        <w:t>и указания</w:t>
      </w:r>
      <w:r w:rsidR="00A21511">
        <w:rPr>
          <w:rFonts w:ascii="Arial" w:hAnsi="Arial" w:cs="Arial"/>
        </w:rPr>
        <w:t xml:space="preserve"> его</w:t>
      </w:r>
      <w:r w:rsidRPr="00AC50A4">
        <w:rPr>
          <w:rFonts w:ascii="Arial" w:hAnsi="Arial" w:cs="Arial"/>
        </w:rPr>
        <w:t xml:space="preserve"> количества.</w:t>
      </w:r>
      <w:r w:rsidR="00631896">
        <w:rPr>
          <w:rFonts w:ascii="Arial" w:hAnsi="Arial" w:cs="Arial"/>
        </w:rPr>
        <w:t xml:space="preserve"> Товар</w:t>
      </w:r>
      <w:r w:rsidRPr="00AC50A4">
        <w:rPr>
          <w:rFonts w:ascii="Arial" w:hAnsi="Arial" w:cs="Arial"/>
        </w:rPr>
        <w:t xml:space="preserve"> добавляется в Заказ путем нажатия кнопки «Заказать». </w:t>
      </w:r>
    </w:p>
    <w:p w14:paraId="24296BE0" w14:textId="5F8B72AA" w:rsidR="00AC50A4" w:rsidRPr="00287073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287073">
        <w:rPr>
          <w:rFonts w:ascii="Arial" w:hAnsi="Arial" w:cs="Arial"/>
        </w:rPr>
        <w:t xml:space="preserve">Состав Заказа по мере его формирования отображается в функционале Личного кабинета. После окончательного формирования Заказа и при выборе Покупателем способа оплаты </w:t>
      </w:r>
      <w:r w:rsidR="00631896" w:rsidRPr="00287073">
        <w:rPr>
          <w:rFonts w:ascii="Arial" w:hAnsi="Arial" w:cs="Arial"/>
        </w:rPr>
        <w:t>Товар</w:t>
      </w:r>
      <w:r w:rsidRPr="00287073">
        <w:rPr>
          <w:rFonts w:ascii="Arial" w:hAnsi="Arial" w:cs="Arial"/>
        </w:rPr>
        <w:t xml:space="preserve"> в его составе бронируется Платформой за конкретным Покупателем</w:t>
      </w:r>
      <w:r w:rsidR="00556BB0" w:rsidRPr="00287073">
        <w:rPr>
          <w:rFonts w:ascii="Arial" w:hAnsi="Arial" w:cs="Arial"/>
        </w:rPr>
        <w:t>.</w:t>
      </w:r>
    </w:p>
    <w:p w14:paraId="641C4651" w14:textId="36F9238A" w:rsidR="00AC50A4" w:rsidRPr="00AC50A4" w:rsidRDefault="00AC50A4" w:rsidP="00EF0D4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Стоимость </w:t>
      </w:r>
      <w:r w:rsidR="00631896">
        <w:rPr>
          <w:rFonts w:ascii="Arial" w:hAnsi="Arial" w:cs="Arial"/>
        </w:rPr>
        <w:t xml:space="preserve">Товара </w:t>
      </w:r>
      <w:r w:rsidRPr="00AC50A4">
        <w:rPr>
          <w:rFonts w:ascii="Arial" w:hAnsi="Arial" w:cs="Arial"/>
        </w:rPr>
        <w:t xml:space="preserve">при </w:t>
      </w:r>
      <w:r w:rsidR="00631896">
        <w:rPr>
          <w:rFonts w:ascii="Arial" w:hAnsi="Arial" w:cs="Arial"/>
        </w:rPr>
        <w:t>его</w:t>
      </w:r>
      <w:r w:rsidRPr="00AC50A4">
        <w:rPr>
          <w:rFonts w:ascii="Arial" w:hAnsi="Arial" w:cs="Arial"/>
        </w:rPr>
        <w:t xml:space="preserve"> выборе в Заказе является конечной для Покупателя. </w:t>
      </w:r>
    </w:p>
    <w:p w14:paraId="553DBDDB" w14:textId="375D25F3" w:rsidR="00106B67" w:rsidRPr="00595621" w:rsidRDefault="00AC50A4" w:rsidP="00257675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595621">
        <w:rPr>
          <w:rFonts w:ascii="Arial" w:hAnsi="Arial" w:cs="Arial"/>
        </w:rPr>
        <w:t xml:space="preserve">Доставка </w:t>
      </w:r>
      <w:r w:rsidR="00106B67" w:rsidRPr="00595621">
        <w:rPr>
          <w:rFonts w:ascii="Arial" w:hAnsi="Arial" w:cs="Arial"/>
        </w:rPr>
        <w:t xml:space="preserve">включена </w:t>
      </w:r>
      <w:r w:rsidR="00A21511" w:rsidRPr="00704300">
        <w:rPr>
          <w:rFonts w:ascii="Arial" w:hAnsi="Arial" w:cs="Arial"/>
        </w:rPr>
        <w:t>в итоговую цену Заказа, отображаемую в Личном кабинете, и уплачиваетс</w:t>
      </w:r>
      <w:r w:rsidR="00A21511">
        <w:rPr>
          <w:rFonts w:ascii="Arial" w:hAnsi="Arial" w:cs="Arial"/>
        </w:rPr>
        <w:t>я одновременно с оплатой Товара</w:t>
      </w:r>
      <w:r w:rsidR="003D1219">
        <w:rPr>
          <w:rFonts w:ascii="Arial" w:hAnsi="Arial" w:cs="Arial"/>
          <w:lang w:val="ru"/>
        </w:rPr>
        <w:t>.</w:t>
      </w:r>
    </w:p>
    <w:p w14:paraId="35E3D862" w14:textId="79E6D538" w:rsidR="00AC50A4" w:rsidRPr="00AC50A4" w:rsidRDefault="00AC50A4" w:rsidP="00106B67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8" w:name="_Ref146139595"/>
      <w:bookmarkStart w:id="9" w:name="_Hlk146109975"/>
      <w:r w:rsidRPr="00AC50A4">
        <w:rPr>
          <w:rFonts w:ascii="Arial" w:hAnsi="Arial" w:cs="Arial"/>
        </w:rPr>
        <w:t xml:space="preserve">Оплата осуществляется в срок, </w:t>
      </w:r>
      <w:r w:rsidRPr="00235D3D">
        <w:rPr>
          <w:rFonts w:ascii="Arial" w:hAnsi="Arial" w:cs="Arial"/>
        </w:rPr>
        <w:t xml:space="preserve">указанный </w:t>
      </w:r>
      <w:r w:rsidR="00027784" w:rsidRPr="00235D3D">
        <w:rPr>
          <w:rFonts w:ascii="Arial" w:hAnsi="Arial" w:cs="Arial"/>
        </w:rPr>
        <w:t xml:space="preserve">при оформлении </w:t>
      </w:r>
      <w:r w:rsidR="00106B67" w:rsidRPr="00235D3D">
        <w:rPr>
          <w:rFonts w:ascii="Arial" w:hAnsi="Arial" w:cs="Arial"/>
        </w:rPr>
        <w:t>Заказ</w:t>
      </w:r>
      <w:r w:rsidR="00027784" w:rsidRPr="00235D3D">
        <w:rPr>
          <w:rFonts w:ascii="Arial" w:hAnsi="Arial" w:cs="Arial"/>
        </w:rPr>
        <w:t>а</w:t>
      </w:r>
      <w:r w:rsidRPr="00235D3D">
        <w:rPr>
          <w:rFonts w:ascii="Arial" w:hAnsi="Arial" w:cs="Arial"/>
        </w:rPr>
        <w:t xml:space="preserve">, </w:t>
      </w:r>
      <w:r w:rsidRPr="00017A6D">
        <w:rPr>
          <w:rFonts w:ascii="Arial" w:hAnsi="Arial" w:cs="Arial"/>
        </w:rPr>
        <w:t xml:space="preserve">либо, если Покупателем выбран способ оплаты наличными, оплата </w:t>
      </w:r>
      <w:r w:rsidR="003B478A" w:rsidRPr="00017A6D">
        <w:rPr>
          <w:rFonts w:ascii="Arial" w:hAnsi="Arial" w:cs="Arial"/>
        </w:rPr>
        <w:t>Товара</w:t>
      </w:r>
      <w:r w:rsidRPr="00017A6D">
        <w:rPr>
          <w:rFonts w:ascii="Arial" w:hAnsi="Arial" w:cs="Arial"/>
        </w:rPr>
        <w:t xml:space="preserve"> осуществляется непосредственно в момент приемки </w:t>
      </w:r>
      <w:r w:rsidR="003B478A" w:rsidRPr="00235D3D">
        <w:rPr>
          <w:rFonts w:ascii="Arial" w:hAnsi="Arial" w:cs="Arial"/>
        </w:rPr>
        <w:t>Товара</w:t>
      </w:r>
      <w:r w:rsidRPr="00235D3D">
        <w:rPr>
          <w:rFonts w:ascii="Arial" w:hAnsi="Arial" w:cs="Arial"/>
        </w:rPr>
        <w:t>.</w:t>
      </w:r>
    </w:p>
    <w:bookmarkEnd w:id="8"/>
    <w:p w14:paraId="00F0F65B" w14:textId="089292A3" w:rsidR="00AC50A4" w:rsidRPr="00843445" w:rsidRDefault="00027784" w:rsidP="00106B67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843445">
        <w:rPr>
          <w:rFonts w:ascii="Arial" w:hAnsi="Arial" w:cs="Arial"/>
        </w:rPr>
        <w:t xml:space="preserve">После </w:t>
      </w:r>
      <w:r w:rsidR="00843445" w:rsidRPr="00843445">
        <w:rPr>
          <w:rFonts w:ascii="Arial" w:hAnsi="Arial" w:cs="Arial"/>
        </w:rPr>
        <w:t>доставки</w:t>
      </w:r>
      <w:r w:rsidR="003B478A" w:rsidRPr="00843445">
        <w:rPr>
          <w:rFonts w:ascii="Arial" w:hAnsi="Arial" w:cs="Arial"/>
        </w:rPr>
        <w:t xml:space="preserve"> Товара </w:t>
      </w:r>
      <w:r w:rsidRPr="00843445">
        <w:rPr>
          <w:rFonts w:ascii="Arial" w:hAnsi="Arial" w:cs="Arial"/>
        </w:rPr>
        <w:t>статус Заказа изменяется на «Выполнен</w:t>
      </w:r>
      <w:r w:rsidR="00843445" w:rsidRPr="00843445">
        <w:rPr>
          <w:rFonts w:ascii="Arial" w:hAnsi="Arial" w:cs="Arial"/>
        </w:rPr>
        <w:t>» Платформой, Продавцом и/или Курьером.</w:t>
      </w:r>
      <w:r w:rsidR="00AC50A4" w:rsidRPr="00843445">
        <w:rPr>
          <w:rFonts w:ascii="Arial" w:hAnsi="Arial" w:cs="Arial"/>
        </w:rPr>
        <w:t xml:space="preserve"> </w:t>
      </w:r>
    </w:p>
    <w:p w14:paraId="3727B0DD" w14:textId="01516853" w:rsidR="00AC50A4" w:rsidRPr="00843445" w:rsidRDefault="003B478A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843445">
        <w:rPr>
          <w:rFonts w:ascii="Arial" w:hAnsi="Arial" w:cs="Arial"/>
        </w:rPr>
        <w:t xml:space="preserve">Поставка товара </w:t>
      </w:r>
      <w:r w:rsidR="00AC50A4" w:rsidRPr="00843445">
        <w:rPr>
          <w:rFonts w:ascii="Arial" w:hAnsi="Arial" w:cs="Arial"/>
        </w:rPr>
        <w:t>считается исполненн</w:t>
      </w:r>
      <w:r w:rsidRPr="00843445">
        <w:rPr>
          <w:rFonts w:ascii="Arial" w:hAnsi="Arial" w:cs="Arial"/>
        </w:rPr>
        <w:t>ой</w:t>
      </w:r>
      <w:r w:rsidR="00AC50A4" w:rsidRPr="00843445">
        <w:rPr>
          <w:rFonts w:ascii="Arial" w:hAnsi="Arial" w:cs="Arial"/>
        </w:rPr>
        <w:t xml:space="preserve"> в момент, когда Заказ приобретает статус «Выполнен».</w:t>
      </w:r>
    </w:p>
    <w:p w14:paraId="5D96D288" w14:textId="30DC7C6D" w:rsidR="008F1DE9" w:rsidRPr="00AC50A4" w:rsidRDefault="00AC50A4" w:rsidP="008F1DE9">
      <w:pPr>
        <w:pStyle w:val="ad"/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843445">
        <w:rPr>
          <w:rFonts w:ascii="Arial" w:hAnsi="Arial" w:cs="Arial"/>
        </w:rPr>
        <w:t xml:space="preserve">Статус Заказа изменяется и отображается в Личном кабинете Покупателя автоматически по мере его изменения </w:t>
      </w:r>
      <w:r w:rsidR="00843445" w:rsidRPr="00843445">
        <w:rPr>
          <w:rFonts w:ascii="Arial" w:hAnsi="Arial" w:cs="Arial"/>
        </w:rPr>
        <w:t>Платформой, Продавцом и/или Курьером</w:t>
      </w:r>
      <w:r w:rsidRPr="00AC50A4">
        <w:rPr>
          <w:rFonts w:ascii="Arial" w:hAnsi="Arial" w:cs="Arial"/>
        </w:rPr>
        <w:t xml:space="preserve">. </w:t>
      </w:r>
      <w:bookmarkEnd w:id="9"/>
    </w:p>
    <w:p w14:paraId="08063C8F" w14:textId="77777777" w:rsidR="00AC50A4" w:rsidRPr="00106B67" w:rsidRDefault="00AC50A4" w:rsidP="00106B67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bookmarkStart w:id="10" w:name="_Ref146139701"/>
      <w:r w:rsidRPr="00106B67">
        <w:rPr>
          <w:rFonts w:ascii="Arial" w:hAnsi="Arial" w:cs="Arial"/>
          <w:b/>
          <w:bCs/>
        </w:rPr>
        <w:t>РАСЧЕТЫ</w:t>
      </w:r>
      <w:bookmarkEnd w:id="10"/>
    </w:p>
    <w:p w14:paraId="724DE1BC" w14:textId="08F59F44" w:rsidR="00AC50A4" w:rsidRPr="008F1DE9" w:rsidRDefault="00AC50A4" w:rsidP="008F1DE9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11" w:name="_Hlk199711734"/>
      <w:r w:rsidRPr="00AC50A4">
        <w:rPr>
          <w:rFonts w:ascii="Arial" w:hAnsi="Arial" w:cs="Arial"/>
        </w:rPr>
        <w:t>Покупатель производит оплату</w:t>
      </w:r>
      <w:r w:rsidR="00C164CC">
        <w:rPr>
          <w:rFonts w:ascii="Arial" w:hAnsi="Arial" w:cs="Arial"/>
        </w:rPr>
        <w:t xml:space="preserve"> в соответствии с выбра</w:t>
      </w:r>
      <w:r w:rsidR="00DB36AC">
        <w:rPr>
          <w:rFonts w:ascii="Arial" w:hAnsi="Arial" w:cs="Arial"/>
        </w:rPr>
        <w:t>нным им при офо</w:t>
      </w:r>
      <w:r w:rsidR="00C164CC">
        <w:rPr>
          <w:rFonts w:ascii="Arial" w:hAnsi="Arial" w:cs="Arial"/>
        </w:rPr>
        <w:t xml:space="preserve">рмлении Заказа способом оплаты </w:t>
      </w:r>
      <w:r w:rsidR="00DB36AC">
        <w:rPr>
          <w:rFonts w:ascii="Arial" w:hAnsi="Arial" w:cs="Arial"/>
        </w:rPr>
        <w:t>и Правилами продажи на Платформе «</w:t>
      </w:r>
      <w:r w:rsidR="00843445">
        <w:rPr>
          <w:rFonts w:ascii="Arial" w:hAnsi="Arial" w:cs="Arial"/>
        </w:rPr>
        <w:t>Икс</w:t>
      </w:r>
      <w:r w:rsidR="00DB36AC">
        <w:rPr>
          <w:rFonts w:ascii="Arial" w:hAnsi="Arial" w:cs="Arial"/>
        </w:rPr>
        <w:t xml:space="preserve"> Логистика».</w:t>
      </w:r>
      <w:r w:rsidRPr="008F1DE9">
        <w:rPr>
          <w:rFonts w:ascii="Arial" w:hAnsi="Arial" w:cs="Arial"/>
        </w:rPr>
        <w:t xml:space="preserve"> </w:t>
      </w:r>
    </w:p>
    <w:bookmarkEnd w:id="11"/>
    <w:p w14:paraId="30D9D472" w14:textId="4AC0B536" w:rsidR="00AC50A4" w:rsidRPr="00AC50A4" w:rsidRDefault="00AC50A4" w:rsidP="003819B1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Для оплаты Покупатель выбирает один из способов, доступных на Платформе. </w:t>
      </w:r>
    </w:p>
    <w:p w14:paraId="2FB7E9AA" w14:textId="37267A2C" w:rsidR="00AC50A4" w:rsidRPr="00AC50A4" w:rsidRDefault="00AC50A4" w:rsidP="003819B1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Покупатель перечисляет денежные средства в счет оплаты </w:t>
      </w:r>
      <w:r w:rsidR="008F1DE9">
        <w:rPr>
          <w:rFonts w:ascii="Arial" w:hAnsi="Arial" w:cs="Arial"/>
        </w:rPr>
        <w:t>Заказа</w:t>
      </w:r>
      <w:r w:rsidR="00462D8F">
        <w:rPr>
          <w:rFonts w:ascii="Arial" w:hAnsi="Arial" w:cs="Arial"/>
        </w:rPr>
        <w:t xml:space="preserve"> </w:t>
      </w:r>
      <w:r w:rsidRPr="00AC50A4">
        <w:rPr>
          <w:rFonts w:ascii="Arial" w:hAnsi="Arial" w:cs="Arial"/>
        </w:rPr>
        <w:t xml:space="preserve">в момент, определяемый Соглашением, за исключением случая оплаты наличными. </w:t>
      </w:r>
    </w:p>
    <w:p w14:paraId="3B2395E8" w14:textId="77777777" w:rsidR="00AC50A4" w:rsidRDefault="00AC50A4" w:rsidP="003819B1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Покупатель принимает на себя все возможные риски, связанные с допущенными им ошибками в платежной информации. </w:t>
      </w:r>
    </w:p>
    <w:p w14:paraId="729B9A37" w14:textId="42069A69" w:rsidR="008F1DE9" w:rsidRPr="007E68B2" w:rsidRDefault="008F1DE9" w:rsidP="003B478A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7E68B2">
        <w:rPr>
          <w:rFonts w:ascii="Arial" w:hAnsi="Arial" w:cs="Arial"/>
        </w:rPr>
        <w:lastRenderedPageBreak/>
        <w:t>Все возвраты оплат Покупателю происходят после направления Владельцу Платформы заявления</w:t>
      </w:r>
      <w:r w:rsidR="007E68B2">
        <w:rPr>
          <w:rFonts w:ascii="Arial" w:hAnsi="Arial" w:cs="Arial"/>
        </w:rPr>
        <w:t xml:space="preserve"> (формы возврата)</w:t>
      </w:r>
      <w:r w:rsidRPr="007E68B2">
        <w:rPr>
          <w:rFonts w:ascii="Arial" w:hAnsi="Arial" w:cs="Arial"/>
        </w:rPr>
        <w:t xml:space="preserve"> с указанием причины возврата </w:t>
      </w:r>
      <w:r w:rsidR="007E68B2">
        <w:rPr>
          <w:rFonts w:ascii="Arial" w:hAnsi="Arial" w:cs="Arial"/>
        </w:rPr>
        <w:t>через личный кабинет</w:t>
      </w:r>
      <w:r w:rsidR="00C164CC" w:rsidRPr="007E68B2">
        <w:rPr>
          <w:rFonts w:ascii="Arial" w:hAnsi="Arial" w:cs="Arial"/>
        </w:rPr>
        <w:t>.</w:t>
      </w:r>
      <w:r w:rsidR="00C164CC" w:rsidRPr="007E68B2">
        <w:rPr>
          <w:rFonts w:ascii="Arial" w:hAnsi="Arial" w:cs="Arial"/>
          <w:lang w:val="ru"/>
        </w:rPr>
        <w:t xml:space="preserve"> </w:t>
      </w:r>
      <w:r w:rsidRPr="007E68B2">
        <w:rPr>
          <w:rFonts w:ascii="Arial" w:hAnsi="Arial" w:cs="Arial"/>
        </w:rPr>
        <w:t xml:space="preserve">Владелец Платформы обязуется ответить на такое заявление в течение </w:t>
      </w:r>
      <w:r w:rsidR="00235D3D" w:rsidRPr="007E68B2">
        <w:rPr>
          <w:rFonts w:ascii="Arial" w:hAnsi="Arial" w:cs="Arial"/>
        </w:rPr>
        <w:t xml:space="preserve">5 </w:t>
      </w:r>
      <w:r w:rsidRPr="007E68B2">
        <w:rPr>
          <w:rFonts w:ascii="Arial" w:hAnsi="Arial" w:cs="Arial"/>
        </w:rPr>
        <w:t>календарных дней.</w:t>
      </w:r>
    </w:p>
    <w:p w14:paraId="0B0B34EE" w14:textId="77777777" w:rsidR="00704300" w:rsidRPr="00704300" w:rsidRDefault="00704300" w:rsidP="00704300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704300">
        <w:rPr>
          <w:rFonts w:ascii="Arial" w:hAnsi="Arial" w:cs="Arial"/>
          <w:b/>
          <w:bCs/>
        </w:rPr>
        <w:t>Лицензионный платёж</w:t>
      </w:r>
    </w:p>
    <w:p w14:paraId="47FA5292" w14:textId="41312D59" w:rsidR="00704300" w:rsidRPr="00704300" w:rsidRDefault="00704300" w:rsidP="00704300">
      <w:pPr>
        <w:pStyle w:val="ad"/>
        <w:numPr>
          <w:ilvl w:val="2"/>
          <w:numId w:val="20"/>
        </w:numPr>
        <w:adjustRightInd w:val="0"/>
        <w:snapToGrid w:val="0"/>
        <w:spacing w:after="120" w:line="312" w:lineRule="auto"/>
        <w:ind w:left="284" w:hanging="710"/>
        <w:contextualSpacing w:val="0"/>
        <w:jc w:val="both"/>
        <w:rPr>
          <w:rFonts w:ascii="Arial" w:hAnsi="Arial" w:cs="Arial"/>
        </w:rPr>
      </w:pPr>
      <w:r w:rsidRPr="00704300">
        <w:rPr>
          <w:rFonts w:ascii="Arial" w:hAnsi="Arial" w:cs="Arial"/>
        </w:rPr>
        <w:t>В соответствии с Соглашением, Покупателю предоставляется неисключительное право использования Платформы в целях оформления и оплаты Заказов.</w:t>
      </w:r>
    </w:p>
    <w:p w14:paraId="1F20560A" w14:textId="402918F3" w:rsidR="00704300" w:rsidRPr="00017A6D" w:rsidRDefault="00704300" w:rsidP="00704300">
      <w:pPr>
        <w:pStyle w:val="ad"/>
        <w:numPr>
          <w:ilvl w:val="2"/>
          <w:numId w:val="20"/>
        </w:numPr>
        <w:adjustRightInd w:val="0"/>
        <w:snapToGrid w:val="0"/>
        <w:spacing w:after="120" w:line="312" w:lineRule="auto"/>
        <w:ind w:left="284" w:hanging="710"/>
        <w:contextualSpacing w:val="0"/>
        <w:jc w:val="both"/>
        <w:rPr>
          <w:rFonts w:ascii="Arial" w:hAnsi="Arial" w:cs="Arial"/>
        </w:rPr>
      </w:pPr>
      <w:r w:rsidRPr="00704300">
        <w:rPr>
          <w:rFonts w:ascii="Arial" w:hAnsi="Arial" w:cs="Arial"/>
        </w:rPr>
        <w:t xml:space="preserve">За предоставление указанного права Покупатель </w:t>
      </w:r>
      <w:r>
        <w:rPr>
          <w:rFonts w:ascii="Arial" w:hAnsi="Arial" w:cs="Arial"/>
        </w:rPr>
        <w:t xml:space="preserve">оплачивает </w:t>
      </w:r>
      <w:r w:rsidRPr="00704300">
        <w:rPr>
          <w:rFonts w:ascii="Arial" w:hAnsi="Arial" w:cs="Arial"/>
        </w:rPr>
        <w:t>обязательный лицензионный платёж</w:t>
      </w:r>
      <w:r>
        <w:rPr>
          <w:rFonts w:ascii="Arial" w:hAnsi="Arial" w:cs="Arial"/>
        </w:rPr>
        <w:t xml:space="preserve"> </w:t>
      </w:r>
      <w:r w:rsidRPr="00704300">
        <w:rPr>
          <w:rFonts w:ascii="Arial" w:hAnsi="Arial" w:cs="Arial"/>
        </w:rPr>
        <w:t>в пользу Владельца Платформы</w:t>
      </w:r>
      <w:r>
        <w:rPr>
          <w:rFonts w:ascii="Arial" w:hAnsi="Arial" w:cs="Arial"/>
        </w:rPr>
        <w:t xml:space="preserve"> </w:t>
      </w:r>
      <w:r w:rsidR="00B67EA9">
        <w:rPr>
          <w:rFonts w:ascii="Arial" w:hAnsi="Arial" w:cs="Arial"/>
        </w:rPr>
        <w:t>в соответствии с выбранным покупателем тарифом.</w:t>
      </w:r>
    </w:p>
    <w:p w14:paraId="3691924D" w14:textId="1E90F1DC" w:rsidR="00704300" w:rsidRPr="00704300" w:rsidRDefault="00704300" w:rsidP="00704300">
      <w:pPr>
        <w:pStyle w:val="ad"/>
        <w:numPr>
          <w:ilvl w:val="2"/>
          <w:numId w:val="20"/>
        </w:numPr>
        <w:adjustRightInd w:val="0"/>
        <w:snapToGrid w:val="0"/>
        <w:spacing w:after="120" w:line="312" w:lineRule="auto"/>
        <w:ind w:left="284" w:hanging="710"/>
        <w:contextualSpacing w:val="0"/>
        <w:jc w:val="both"/>
        <w:rPr>
          <w:rFonts w:ascii="Arial" w:hAnsi="Arial" w:cs="Arial"/>
        </w:rPr>
      </w:pPr>
      <w:r w:rsidRPr="00704300">
        <w:rPr>
          <w:rFonts w:ascii="Arial" w:hAnsi="Arial" w:cs="Arial"/>
        </w:rPr>
        <w:t>Лицензионный платёж</w:t>
      </w:r>
      <w:r>
        <w:rPr>
          <w:rFonts w:ascii="Arial" w:hAnsi="Arial" w:cs="Arial"/>
        </w:rPr>
        <w:t xml:space="preserve"> </w:t>
      </w:r>
      <w:r w:rsidRPr="00704300">
        <w:rPr>
          <w:rFonts w:ascii="Arial" w:hAnsi="Arial" w:cs="Arial"/>
        </w:rPr>
        <w:t>включается в итоговую цену Заказа, отображаемую в Личном кабинете, и уплачивается одновременно с оплатой Товара. Покупатель соглашается с тем, что часть оплаченных им средств перечисляется Владельцу Платформы в качестве вознаграждения за предоставление прав доступа и техническое сопровождение Платформы.</w:t>
      </w:r>
    </w:p>
    <w:p w14:paraId="09A6778E" w14:textId="77777777" w:rsidR="00704300" w:rsidRPr="00704300" w:rsidRDefault="00704300" w:rsidP="00704300">
      <w:pPr>
        <w:pStyle w:val="ad"/>
        <w:adjustRightInd w:val="0"/>
        <w:snapToGrid w:val="0"/>
        <w:spacing w:after="120" w:line="312" w:lineRule="auto"/>
        <w:ind w:left="284"/>
        <w:contextualSpacing w:val="0"/>
        <w:jc w:val="both"/>
        <w:rPr>
          <w:rFonts w:ascii="Arial" w:hAnsi="Arial" w:cs="Arial"/>
        </w:rPr>
      </w:pPr>
      <w:r w:rsidRPr="00704300">
        <w:rPr>
          <w:rFonts w:ascii="Arial" w:hAnsi="Arial" w:cs="Arial"/>
        </w:rPr>
        <w:t>Уплата лицензионного платежа подтверждается электронным чеком и/или отображается в деталях Заказа.</w:t>
      </w:r>
    </w:p>
    <w:p w14:paraId="5245456C" w14:textId="77777777" w:rsidR="00704300" w:rsidRPr="00704300" w:rsidRDefault="00704300" w:rsidP="00704300">
      <w:pPr>
        <w:pStyle w:val="ad"/>
        <w:numPr>
          <w:ilvl w:val="2"/>
          <w:numId w:val="20"/>
        </w:numPr>
        <w:adjustRightInd w:val="0"/>
        <w:snapToGrid w:val="0"/>
        <w:spacing w:after="120" w:line="312" w:lineRule="auto"/>
        <w:ind w:left="284" w:hanging="710"/>
        <w:contextualSpacing w:val="0"/>
        <w:jc w:val="both"/>
        <w:rPr>
          <w:rFonts w:ascii="Arial" w:hAnsi="Arial" w:cs="Arial"/>
        </w:rPr>
      </w:pPr>
      <w:r w:rsidRPr="00704300">
        <w:rPr>
          <w:rFonts w:ascii="Arial" w:hAnsi="Arial" w:cs="Arial"/>
        </w:rPr>
        <w:t>Покупатель подтверждает, что понимает условия лицензионной модели и соглашается с тем, что без уплаты лицензионного платежа доступ к оформлению и оплате Заказов невозможен.</w:t>
      </w:r>
    </w:p>
    <w:p w14:paraId="5F3AA9EA" w14:textId="77777777" w:rsidR="00AC50A4" w:rsidRPr="00023BED" w:rsidRDefault="00AC50A4" w:rsidP="00023BED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023BED">
        <w:rPr>
          <w:rFonts w:ascii="Arial" w:hAnsi="Arial" w:cs="Arial"/>
          <w:b/>
          <w:bCs/>
        </w:rPr>
        <w:t>ЗАВЕРЕНИЯ ОБ ОБСТОЯТЕЛЬСТВАХ</w:t>
      </w:r>
    </w:p>
    <w:p w14:paraId="45587028" w14:textId="77777777" w:rsidR="00AC50A4" w:rsidRP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12" w:name="_Ref145948037"/>
      <w:bookmarkStart w:id="13" w:name="_Hlk146105950"/>
      <w:r w:rsidRPr="00AC50A4">
        <w:rPr>
          <w:rFonts w:ascii="Arial" w:hAnsi="Arial" w:cs="Arial"/>
        </w:rPr>
        <w:t>Покупатель заверяет Владельца Платформы в том, что вся предоставленная Покупателем Владельцу Платформы информация, соответствует действительности, является полной и точной.</w:t>
      </w:r>
      <w:bookmarkEnd w:id="12"/>
      <w:r w:rsidRPr="00AC50A4">
        <w:rPr>
          <w:rFonts w:ascii="Arial" w:hAnsi="Arial" w:cs="Arial"/>
        </w:rPr>
        <w:t xml:space="preserve"> </w:t>
      </w:r>
    </w:p>
    <w:p w14:paraId="6CD385D2" w14:textId="4895DDFC" w:rsidR="00AC50A4" w:rsidRP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Если заверение, указанное в п. 7.</w:t>
      </w:r>
      <w:r w:rsidR="00023BED">
        <w:rPr>
          <w:rFonts w:ascii="Arial" w:hAnsi="Arial" w:cs="Arial"/>
        </w:rPr>
        <w:t>1</w:t>
      </w:r>
      <w:r w:rsidRPr="00AC50A4">
        <w:rPr>
          <w:rFonts w:ascii="Arial" w:hAnsi="Arial" w:cs="Arial"/>
        </w:rPr>
        <w:t xml:space="preserve"> Соглашения, не соответствует действительности, Покупатель обязуется прекратить использование Платформы и письменно уведомить об этом обстоятельстве Владельца Платформы посредством электронной почты, или Владелец Платформы вправе в одностороннем порядке прекратить доступ Покупателя к Платформе, уведомив его об этом. </w:t>
      </w:r>
    </w:p>
    <w:p w14:paraId="09C1BA96" w14:textId="77777777" w:rsidR="00AC50A4" w:rsidRP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Положения настоящего раздела имеют существенное значение для Владельца Платформы. </w:t>
      </w:r>
      <w:bookmarkEnd w:id="13"/>
    </w:p>
    <w:p w14:paraId="681FB22E" w14:textId="77777777" w:rsidR="00AC50A4" w:rsidRPr="00023BED" w:rsidRDefault="00AC50A4" w:rsidP="00023BED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023BED">
        <w:rPr>
          <w:rFonts w:ascii="Arial" w:hAnsi="Arial" w:cs="Arial"/>
          <w:b/>
          <w:bCs/>
        </w:rPr>
        <w:t>КОНФИДЕНЦИАЛЬНОСТЬ</w:t>
      </w:r>
    </w:p>
    <w:p w14:paraId="23037690" w14:textId="1CBDCFA2" w:rsidR="00AC50A4" w:rsidRP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Стороны обязуются не разглашать любые сведения друг о друге, содержащие конфиденциальную информацию, полученные в процессе сотрудничества по </w:t>
      </w:r>
      <w:r w:rsidR="00023BED">
        <w:rPr>
          <w:rFonts w:ascii="Arial" w:hAnsi="Arial" w:cs="Arial"/>
        </w:rPr>
        <w:t>Соглашению</w:t>
      </w:r>
      <w:r w:rsidRPr="00AC50A4">
        <w:rPr>
          <w:rFonts w:ascii="Arial" w:hAnsi="Arial" w:cs="Arial"/>
        </w:rPr>
        <w:t>.</w:t>
      </w:r>
    </w:p>
    <w:p w14:paraId="56E842B6" w14:textId="77777777" w:rsidR="00AC50A4" w:rsidRP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Конфиденциальной информацией является техническая, организационная, коммерческая и иная информация, имеющая действительную или потенциальную коммерческую ценность в силу неизвестности третьим лицам и (или) в силу собственных свойств, к которым нет свободного доступа на законном основании, </w:t>
      </w:r>
      <w:r w:rsidRPr="00AC50A4">
        <w:rPr>
          <w:rFonts w:ascii="Arial" w:hAnsi="Arial" w:cs="Arial"/>
        </w:rPr>
        <w:lastRenderedPageBreak/>
        <w:t>составляющая коммерческую, служебную тайну, в том числе сведения, которые недоступны третьим лицам по причине принимаемых Сторонами мер по охране их конфиденциальности.</w:t>
      </w:r>
    </w:p>
    <w:p w14:paraId="27541623" w14:textId="77777777" w:rsidR="00AC50A4" w:rsidRP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Информация не является конфиденциальной, если она: </w:t>
      </w:r>
    </w:p>
    <w:p w14:paraId="5FE20445" w14:textId="77777777" w:rsidR="00AC50A4" w:rsidRPr="00AC50A4" w:rsidRDefault="00AC50A4" w:rsidP="00023BED">
      <w:pPr>
        <w:pStyle w:val="ad"/>
        <w:numPr>
          <w:ilvl w:val="1"/>
          <w:numId w:val="22"/>
        </w:numPr>
        <w:adjustRightInd w:val="0"/>
        <w:snapToGrid w:val="0"/>
        <w:spacing w:after="120" w:line="312" w:lineRule="auto"/>
        <w:ind w:left="426" w:hanging="284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является общедоступной или становится таковой в силу требований применимого права либо в результате совместных действий или решений Сторон, передавших информацию; </w:t>
      </w:r>
    </w:p>
    <w:p w14:paraId="7CCAB6CF" w14:textId="77777777" w:rsidR="00AC50A4" w:rsidRPr="00AC50A4" w:rsidRDefault="00AC50A4" w:rsidP="00023BED">
      <w:pPr>
        <w:pStyle w:val="ad"/>
        <w:numPr>
          <w:ilvl w:val="1"/>
          <w:numId w:val="22"/>
        </w:numPr>
        <w:adjustRightInd w:val="0"/>
        <w:snapToGrid w:val="0"/>
        <w:spacing w:after="120" w:line="312" w:lineRule="auto"/>
        <w:ind w:left="426" w:hanging="284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была известна на законных основаниях другой Стороне до момента вступления в силу настоящего Соглашения, что должно подтверждаться документами или иными доказательствами; </w:t>
      </w:r>
    </w:p>
    <w:p w14:paraId="07D42B0C" w14:textId="77777777" w:rsidR="00AC50A4" w:rsidRPr="00AC50A4" w:rsidRDefault="00AC50A4" w:rsidP="00023BED">
      <w:pPr>
        <w:pStyle w:val="ad"/>
        <w:numPr>
          <w:ilvl w:val="1"/>
          <w:numId w:val="22"/>
        </w:numPr>
        <w:adjustRightInd w:val="0"/>
        <w:snapToGrid w:val="0"/>
        <w:spacing w:after="120" w:line="312" w:lineRule="auto"/>
        <w:ind w:left="426" w:hanging="284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была правомерно получена другой Стороной от третьих лиц, которые не были связаны обязательством о неразглашении этой информации со Стороной, передавшей информацию, что должно подтверждаться документами или иными доказательствами. </w:t>
      </w:r>
    </w:p>
    <w:p w14:paraId="76717476" w14:textId="77777777" w:rsidR="00AC50A4" w:rsidRPr="00023BED" w:rsidRDefault="00AC50A4" w:rsidP="00023BED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023BED">
        <w:rPr>
          <w:rFonts w:ascii="Arial" w:hAnsi="Arial" w:cs="Arial"/>
          <w:b/>
          <w:bCs/>
        </w:rPr>
        <w:t>ОТВЕТСТВЕННОСТЬ СТОРОН</w:t>
      </w:r>
    </w:p>
    <w:p w14:paraId="798DC32E" w14:textId="77777777" w:rsidR="00AC50A4" w:rsidRP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14" w:name="_Hlk146106009"/>
      <w:r w:rsidRPr="00AC50A4">
        <w:rPr>
          <w:rFonts w:ascii="Arial" w:hAnsi="Arial" w:cs="Arial"/>
        </w:rPr>
        <w:t xml:space="preserve">За неисполнение и (или) ненадлежащее исполнение условий Соглашения Стороны несут ответственность в соответствии с законодательством Российской Федерации. </w:t>
      </w:r>
    </w:p>
    <w:p w14:paraId="4E85C6B4" w14:textId="77777777" w:rsidR="00AC50A4" w:rsidRP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Платформа предоставляется Покупателю «как есть» (</w:t>
      </w:r>
      <w:proofErr w:type="spellStart"/>
      <w:r w:rsidRPr="00AC50A4">
        <w:rPr>
          <w:rFonts w:ascii="Arial" w:hAnsi="Arial" w:cs="Arial"/>
        </w:rPr>
        <w:t>as</w:t>
      </w:r>
      <w:proofErr w:type="spellEnd"/>
      <w:r w:rsidRPr="00AC50A4">
        <w:rPr>
          <w:rFonts w:ascii="Arial" w:hAnsi="Arial" w:cs="Arial"/>
        </w:rPr>
        <w:t xml:space="preserve"> </w:t>
      </w:r>
      <w:proofErr w:type="spellStart"/>
      <w:r w:rsidRPr="00AC50A4">
        <w:rPr>
          <w:rFonts w:ascii="Arial" w:hAnsi="Arial" w:cs="Arial"/>
        </w:rPr>
        <w:t>is</w:t>
      </w:r>
      <w:proofErr w:type="spellEnd"/>
      <w:r w:rsidRPr="00AC50A4">
        <w:rPr>
          <w:rFonts w:ascii="Arial" w:hAnsi="Arial" w:cs="Arial"/>
        </w:rPr>
        <w:t>) в соответствии с общепринятым в международной практике принципом. Это означает, что за проблемы, возникающие в процессе установки, обновления, поддержки и эксплуатации Платформы (в том числе проблемы совместимости с другими программными продуктами (пакетами, драйверами и др.), несоответствия результатов использования Платформы ожиданиям Покупателя и т. п.), Владелец Платформы ответственности не несет. Покупатель должен понимать, что несет полную ответственность за возможные негативные последствия, вызванные несовместимостью или конфликтами Платформы с другими программными продуктами, установленными на устройстве Покупателя.</w:t>
      </w:r>
    </w:p>
    <w:p w14:paraId="7D24BF21" w14:textId="77777777" w:rsidR="00AC50A4" w:rsidRP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Покупатель самостоятельно несет ответственность перед третьими лицами за свои действия, связанные с использованием Платформы, в том числе, если такие действия приведут к нарушению прав и законных интересов третьих лиц, а также за соблюдение законодательства Российской Федерации при использовании Платформы.</w:t>
      </w:r>
    </w:p>
    <w:p w14:paraId="05C549BB" w14:textId="77777777" w:rsidR="00AC50A4" w:rsidRP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Владелец Платформы не несет ответственности за любые виды убытков, произошедшие вследствие использования Покупателем Платформы или отдельных ее частей/функций.</w:t>
      </w:r>
    </w:p>
    <w:p w14:paraId="2A2913D1" w14:textId="77777777" w:rsidR="00AC50A4" w:rsidRDefault="00AC50A4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15" w:name="_Hlk131667974"/>
      <w:r w:rsidRPr="00AC50A4">
        <w:rPr>
          <w:rFonts w:ascii="Arial" w:hAnsi="Arial" w:cs="Arial"/>
        </w:rPr>
        <w:t>Покупатель несет ответственность за достоверность указанных данных и принимает на себя все возможные риски, связанные с допущенными им ошибками в предоставленной информации.</w:t>
      </w:r>
      <w:bookmarkStart w:id="16" w:name="_Hlk148695302"/>
      <w:r w:rsidRPr="00AC50A4">
        <w:rPr>
          <w:rFonts w:ascii="Arial" w:hAnsi="Arial" w:cs="Arial"/>
        </w:rPr>
        <w:t xml:space="preserve"> </w:t>
      </w:r>
      <w:bookmarkEnd w:id="14"/>
      <w:bookmarkEnd w:id="15"/>
      <w:bookmarkEnd w:id="16"/>
    </w:p>
    <w:p w14:paraId="367E418D" w14:textId="3DF9B7FC" w:rsidR="00684B0B" w:rsidRPr="00684B0B" w:rsidRDefault="00684B0B" w:rsidP="00023BED">
      <w:pPr>
        <w:pStyle w:val="ad"/>
        <w:numPr>
          <w:ilvl w:val="1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 споры с Продавцами регулируются Правилами продажи на </w:t>
      </w:r>
      <w:r w:rsidRPr="00684B0B">
        <w:rPr>
          <w:rFonts w:ascii="Arial" w:hAnsi="Arial" w:cs="Arial"/>
        </w:rPr>
        <w:t>платформе «</w:t>
      </w:r>
      <w:r w:rsidR="00843445">
        <w:rPr>
          <w:rFonts w:ascii="Arial" w:hAnsi="Arial" w:cs="Arial"/>
        </w:rPr>
        <w:t>Икс</w:t>
      </w:r>
      <w:r w:rsidRPr="00684B0B">
        <w:rPr>
          <w:rFonts w:ascii="Arial" w:hAnsi="Arial" w:cs="Arial"/>
        </w:rPr>
        <w:t xml:space="preserve"> Логистика</w:t>
      </w:r>
      <w:r>
        <w:rPr>
          <w:rFonts w:ascii="Arial" w:hAnsi="Arial" w:cs="Arial"/>
        </w:rPr>
        <w:t>»</w:t>
      </w:r>
      <w:r w:rsidRPr="00684B0B">
        <w:rPr>
          <w:rFonts w:ascii="Arial" w:hAnsi="Arial" w:cs="Arial"/>
        </w:rPr>
        <w:t>, а Платформа не</w:t>
      </w:r>
      <w:r>
        <w:rPr>
          <w:rFonts w:ascii="Arial" w:hAnsi="Arial" w:cs="Arial"/>
        </w:rPr>
        <w:t xml:space="preserve"> является</w:t>
      </w:r>
      <w:r w:rsidRPr="00684B0B">
        <w:rPr>
          <w:rFonts w:ascii="Arial" w:hAnsi="Arial" w:cs="Arial"/>
        </w:rPr>
        <w:t xml:space="preserve"> сторон</w:t>
      </w:r>
      <w:r>
        <w:rPr>
          <w:rFonts w:ascii="Arial" w:hAnsi="Arial" w:cs="Arial"/>
        </w:rPr>
        <w:t>ой по Правилам продажи</w:t>
      </w:r>
      <w:r w:rsidRPr="00684B0B">
        <w:rPr>
          <w:rFonts w:ascii="Arial" w:hAnsi="Arial" w:cs="Arial"/>
        </w:rPr>
        <w:t>.</w:t>
      </w:r>
    </w:p>
    <w:p w14:paraId="04EA1278" w14:textId="77777777" w:rsidR="00AC50A4" w:rsidRPr="00023BED" w:rsidRDefault="00AC50A4" w:rsidP="00023BED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023BED">
        <w:rPr>
          <w:rFonts w:ascii="Arial" w:hAnsi="Arial" w:cs="Arial"/>
          <w:b/>
          <w:bCs/>
        </w:rPr>
        <w:t xml:space="preserve">ФОРС-МАЖОР </w:t>
      </w:r>
    </w:p>
    <w:p w14:paraId="22D33B65" w14:textId="77777777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17" w:name="_Hlk146106196"/>
      <w:r w:rsidRPr="00AC50A4">
        <w:rPr>
          <w:rFonts w:ascii="Arial" w:hAnsi="Arial" w:cs="Arial"/>
        </w:rPr>
        <w:lastRenderedPageBreak/>
        <w:t>Стороны освобождаются от ответственности, если обязательства не выполнены или выполнены ненадлежащим образом из-за обстоятельств непреодолимой силы, возникших после заключения Соглашения, которые Сторона, ссылающаяся на такие обстоятельства, не могла предвидеть и предотвратить разумными мерами.</w:t>
      </w:r>
    </w:p>
    <w:p w14:paraId="1C9A5534" w14:textId="77777777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Под непреодолимой силой понимаются чрезвычайные и непреодолимые при данных условиях обстоятельства, препятствующие исполнению Сторонами своих обязательств по Соглашению. К ним относятся стихийные явления (землетрясения, наводнения и т. п.), обстоятельства общественной жизни (военные действия, чрезвычайные положения, крупнейшие забастовки, эпидемии и т. п.), запретительные меры государственных органов (запрещение перевозок, валютные ограничения, международные санкции запрета на торговлю, блокировка ресурса уполномоченным государственным органом и т. п.).</w:t>
      </w:r>
    </w:p>
    <w:p w14:paraId="67C3789D" w14:textId="349D49DD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В случае наступления обстоятельств непреодолимой силы срок исполнения обязательств по Соглашению продлевается соразмерно времени, в течение которого обстоятельства непреодолимой силы и его последствия будут препятствовать исполнению Соглашения. </w:t>
      </w:r>
    </w:p>
    <w:p w14:paraId="50F71F3D" w14:textId="11278080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Сторона, ссылающаяся на обстоятельства непреодолимой силы, обязана в течение 5 дней с момента наступления обстоятельств непреодолимой силы известить об этом другую Сторону. </w:t>
      </w:r>
    </w:p>
    <w:p w14:paraId="337638D5" w14:textId="77777777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proofErr w:type="spellStart"/>
      <w:r w:rsidRPr="00AC50A4">
        <w:rPr>
          <w:rFonts w:ascii="Arial" w:hAnsi="Arial" w:cs="Arial"/>
        </w:rPr>
        <w:t>Неизвещение</w:t>
      </w:r>
      <w:proofErr w:type="spellEnd"/>
      <w:r w:rsidRPr="00AC50A4">
        <w:rPr>
          <w:rFonts w:ascii="Arial" w:hAnsi="Arial" w:cs="Arial"/>
        </w:rPr>
        <w:t xml:space="preserve"> или несвоевременное извещение о наступлении обстоятельств непреодолимой силы и его последствий или </w:t>
      </w:r>
      <w:proofErr w:type="spellStart"/>
      <w:r w:rsidRPr="00AC50A4">
        <w:rPr>
          <w:rFonts w:ascii="Arial" w:hAnsi="Arial" w:cs="Arial"/>
        </w:rPr>
        <w:t>непредоставление</w:t>
      </w:r>
      <w:proofErr w:type="spellEnd"/>
      <w:r w:rsidRPr="00AC50A4">
        <w:rPr>
          <w:rFonts w:ascii="Arial" w:hAnsi="Arial" w:cs="Arial"/>
        </w:rPr>
        <w:t xml:space="preserve"> подтверждения обстоятельств непреодолимой силы лишает соответствующую Сторону права ссылаться на обстоятельства непреодолимой силы в дальнейшем как на основание, освобождающее ее от ответственности.</w:t>
      </w:r>
    </w:p>
    <w:p w14:paraId="596F1CC4" w14:textId="77777777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В течение этого времени Стороны не имеют взаимных претензий, и каждая из Сторон принимает на себя свой риск последствия обстоятельств непреодолимой силы.</w:t>
      </w:r>
    </w:p>
    <w:p w14:paraId="16AF7FCB" w14:textId="11326F1C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Если обстоятельства непреодолимой силы и их последствия будут продолжаться более 3 месяцев подряд, то каждая из Сторон вправе в любое время расторгнуть </w:t>
      </w:r>
      <w:r w:rsidR="00023BED">
        <w:rPr>
          <w:rFonts w:ascii="Arial" w:hAnsi="Arial" w:cs="Arial"/>
        </w:rPr>
        <w:t>Соглашение</w:t>
      </w:r>
      <w:r w:rsidRPr="00AC50A4">
        <w:rPr>
          <w:rFonts w:ascii="Arial" w:hAnsi="Arial" w:cs="Arial"/>
        </w:rPr>
        <w:t xml:space="preserve">, при этом ни одна из Сторон не вправе требовать от другой Стороны возмещения убытков.  </w:t>
      </w:r>
    </w:p>
    <w:bookmarkEnd w:id="17"/>
    <w:p w14:paraId="65C65A7F" w14:textId="77777777" w:rsidR="00AC50A4" w:rsidRPr="00023BED" w:rsidRDefault="00AC50A4" w:rsidP="00023BED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023BED">
        <w:rPr>
          <w:rFonts w:ascii="Arial" w:hAnsi="Arial" w:cs="Arial"/>
          <w:b/>
          <w:bCs/>
        </w:rPr>
        <w:t xml:space="preserve">РАЗРЕШЕНИЕ СПОРОВ </w:t>
      </w:r>
    </w:p>
    <w:p w14:paraId="058AAC7B" w14:textId="172C4E00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18" w:name="_Hlk146106223"/>
      <w:r w:rsidRPr="00AC50A4">
        <w:rPr>
          <w:rFonts w:ascii="Arial" w:hAnsi="Arial" w:cs="Arial"/>
        </w:rPr>
        <w:t xml:space="preserve">Возможные споры и разногласия по поводу исполнения Соглашения разрешаются Сторонами посредством направления претензии. Срок рассмотрения претензии – не более 30 календарных дней с момента ее получения. </w:t>
      </w:r>
    </w:p>
    <w:p w14:paraId="3407A534" w14:textId="1986586A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Все претензии Сторон и ответы на них направляются Покупателем на адрес электронной почты</w:t>
      </w:r>
      <w:r w:rsidR="00023BED">
        <w:rPr>
          <w:rFonts w:ascii="Arial" w:hAnsi="Arial" w:cs="Arial"/>
        </w:rPr>
        <w:t xml:space="preserve"> Владельца Платформы.</w:t>
      </w:r>
    </w:p>
    <w:p w14:paraId="24599069" w14:textId="77777777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Неурегулированные споры в рамках Соглашения передаются на рассмотрение в суд по месту нахождения Владельца Платформы. </w:t>
      </w:r>
      <w:bookmarkEnd w:id="18"/>
    </w:p>
    <w:p w14:paraId="1B05E1CA" w14:textId="77777777" w:rsidR="00AC50A4" w:rsidRPr="00023BED" w:rsidRDefault="00AC50A4" w:rsidP="00023BED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023BED">
        <w:rPr>
          <w:rFonts w:ascii="Arial" w:hAnsi="Arial" w:cs="Arial"/>
          <w:b/>
          <w:bCs/>
        </w:rPr>
        <w:t>ДЕЙСТВИЕ СОГЛАШЕНИЯ</w:t>
      </w:r>
    </w:p>
    <w:p w14:paraId="4BB3CD76" w14:textId="77777777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19" w:name="_Hlk146106250"/>
      <w:r w:rsidRPr="00AC50A4">
        <w:rPr>
          <w:rFonts w:ascii="Arial" w:hAnsi="Arial" w:cs="Arial"/>
        </w:rPr>
        <w:lastRenderedPageBreak/>
        <w:t>Соглашение вступает в силу с даты акцепта и действует до расторжения Сторонами.</w:t>
      </w:r>
    </w:p>
    <w:p w14:paraId="4BDE01DB" w14:textId="77777777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 xml:space="preserve">Владелец Платформы имеет право изменить Соглашение в одностороннем порядке. Изменения вступают в силу на следующий день с момента размещения на Платформе новой редакции Соглашения. </w:t>
      </w:r>
    </w:p>
    <w:p w14:paraId="1EFA0E2B" w14:textId="77777777" w:rsidR="00AC50A4" w:rsidRPr="00AC50A4" w:rsidRDefault="00AC50A4" w:rsidP="00023BED">
      <w:pPr>
        <w:pStyle w:val="ad"/>
        <w:tabs>
          <w:tab w:val="left" w:pos="284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Покупатель обязуется самостоятельно знакомиться с актуальной редакцией Соглашения каждый раз перед началом использования Платформы. Использование Платформы означает согласие Покупателя с новой редакцией Соглашения. В случае несогласия с каким-либо положением Соглашения и (или) приложений к нему Покупатель обязан прекратить использование Платформы.</w:t>
      </w:r>
    </w:p>
    <w:bookmarkEnd w:id="19"/>
    <w:p w14:paraId="138FDD60" w14:textId="77777777" w:rsidR="00AC50A4" w:rsidRPr="00023BED" w:rsidRDefault="00AC50A4" w:rsidP="00023BED">
      <w:pPr>
        <w:pStyle w:val="ad"/>
        <w:numPr>
          <w:ilvl w:val="0"/>
          <w:numId w:val="20"/>
        </w:numPr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023BED">
        <w:rPr>
          <w:rFonts w:ascii="Arial" w:hAnsi="Arial" w:cs="Arial"/>
          <w:b/>
          <w:bCs/>
        </w:rPr>
        <w:t xml:space="preserve">ЗАКЛЮЧИТЕЛЬНЫЕ ПОЛОЖЕНИЯ </w:t>
      </w:r>
    </w:p>
    <w:p w14:paraId="6E9AAE22" w14:textId="77777777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bookmarkStart w:id="20" w:name="_Hlk131623561"/>
      <w:bookmarkStart w:id="21" w:name="_Hlk146106297"/>
      <w:r w:rsidRPr="00AC50A4">
        <w:rPr>
          <w:rFonts w:ascii="Arial" w:hAnsi="Arial" w:cs="Arial"/>
        </w:rPr>
        <w:t xml:space="preserve">По всем вопросам, не урегулированным Соглашением, Стороны руководствуются законодательством Российской Федерации. </w:t>
      </w:r>
    </w:p>
    <w:p w14:paraId="3F1733CE" w14:textId="319B4ECC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Взаимодействие между Сторонами Соглашения осуществляется посредством электронной почты</w:t>
      </w:r>
      <w:r w:rsidR="00023BED">
        <w:rPr>
          <w:rFonts w:ascii="Arial" w:hAnsi="Arial" w:cs="Arial"/>
        </w:rPr>
        <w:t xml:space="preserve"> </w:t>
      </w:r>
      <w:r w:rsidRPr="00AC50A4">
        <w:rPr>
          <w:rFonts w:ascii="Arial" w:hAnsi="Arial" w:cs="Arial"/>
        </w:rPr>
        <w:t>и (или) системы электронного документооборота.</w:t>
      </w:r>
    </w:p>
    <w:p w14:paraId="782B3D93" w14:textId="01F79B2D" w:rsidR="00AC50A4" w:rsidRPr="00AC50A4" w:rsidRDefault="00AC50A4" w:rsidP="00023BED">
      <w:pPr>
        <w:pStyle w:val="ad"/>
        <w:tabs>
          <w:tab w:val="left" w:pos="284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Документы, переданные по электронной почте или в системе электронного документооборота, электронные сообщения, отправленные посредством электронной почты, считаются документами равнозначными документам на бумажном носителе, подписанными собственноручной подписью Покупателя или Владельца Платформы, порождают у Сторон права и обязанности и могут использоваться в качестве доказательств в суде.</w:t>
      </w:r>
    </w:p>
    <w:p w14:paraId="2DE62524" w14:textId="77777777" w:rsidR="00AC50A4" w:rsidRPr="00AC50A4" w:rsidRDefault="00AC50A4" w:rsidP="00023BED">
      <w:pPr>
        <w:pStyle w:val="ad"/>
        <w:tabs>
          <w:tab w:val="left" w:pos="284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Любые файлы, вложенные в электронное сообщение, являются неотъемлемой частью такого сообщения.</w:t>
      </w:r>
    </w:p>
    <w:p w14:paraId="49572B89" w14:textId="63165BA9" w:rsidR="00AC50A4" w:rsidRPr="00AC50A4" w:rsidRDefault="00AC50A4" w:rsidP="003B478A">
      <w:pPr>
        <w:pStyle w:val="ad"/>
        <w:numPr>
          <w:ilvl w:val="1"/>
          <w:numId w:val="20"/>
        </w:numPr>
        <w:tabs>
          <w:tab w:val="left" w:pos="142"/>
        </w:tabs>
        <w:adjustRightInd w:val="0"/>
        <w:snapToGrid w:val="0"/>
        <w:spacing w:after="120" w:line="312" w:lineRule="auto"/>
        <w:ind w:left="0"/>
        <w:contextualSpacing w:val="0"/>
        <w:jc w:val="both"/>
        <w:rPr>
          <w:rFonts w:ascii="Arial" w:hAnsi="Arial" w:cs="Arial"/>
        </w:rPr>
      </w:pPr>
      <w:r w:rsidRPr="00AC50A4">
        <w:rPr>
          <w:rFonts w:ascii="Arial" w:hAnsi="Arial" w:cs="Arial"/>
        </w:rPr>
        <w:t>Стороны обязаны сообщать друг другу об изменениях своих реквизитов, номеров телефонов и адресов электронной почты в течение 1 рабочего дня с даты изменений посредством электронной почты, указанной при Регистрации, или в Личном кабинете на Платформе.</w:t>
      </w:r>
    </w:p>
    <w:p w14:paraId="70334E55" w14:textId="77777777" w:rsidR="00AC50A4" w:rsidRPr="00023BED" w:rsidRDefault="00AC50A4" w:rsidP="00CD10F3">
      <w:pPr>
        <w:pStyle w:val="ad"/>
        <w:numPr>
          <w:ilvl w:val="0"/>
          <w:numId w:val="20"/>
        </w:numPr>
        <w:adjustRightInd w:val="0"/>
        <w:snapToGrid w:val="0"/>
        <w:spacing w:after="0" w:line="312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bookmarkStart w:id="22" w:name="_Ref145948069"/>
      <w:bookmarkStart w:id="23" w:name="_Ref146139718"/>
      <w:bookmarkEnd w:id="20"/>
      <w:bookmarkEnd w:id="21"/>
      <w:r w:rsidRPr="00023BED">
        <w:rPr>
          <w:rFonts w:ascii="Arial" w:hAnsi="Arial" w:cs="Arial"/>
          <w:b/>
          <w:bCs/>
        </w:rPr>
        <w:t>РЕКВИЗИТЫ</w:t>
      </w:r>
      <w:bookmarkEnd w:id="22"/>
      <w:bookmarkEnd w:id="23"/>
    </w:p>
    <w:tbl>
      <w:tblPr>
        <w:tblStyle w:val="af9"/>
        <w:tblW w:w="920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D0522" w:rsidRPr="007E68B2" w14:paraId="2D686913" w14:textId="77777777" w:rsidTr="00CD10F3">
        <w:tc>
          <w:tcPr>
            <w:tcW w:w="9209" w:type="dxa"/>
          </w:tcPr>
          <w:p w14:paraId="7B5105F7" w14:textId="77777777" w:rsidR="000D0522" w:rsidRPr="00AC50A4" w:rsidRDefault="000D0522" w:rsidP="00CD10F3">
            <w:pPr>
              <w:adjustRightInd w:val="0"/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AC50A4">
              <w:rPr>
                <w:rFonts w:ascii="Arial" w:hAnsi="Arial" w:cs="Arial"/>
              </w:rPr>
              <w:t xml:space="preserve">Владелец Платформы </w:t>
            </w:r>
          </w:p>
          <w:p w14:paraId="6E5ED4EE" w14:textId="60DF0D7D" w:rsidR="000D0522" w:rsidRPr="00AC50A4" w:rsidRDefault="000D0522" w:rsidP="00CD10F3">
            <w:pPr>
              <w:adjustRightInd w:val="0"/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AC50A4">
              <w:rPr>
                <w:rFonts w:ascii="Arial" w:hAnsi="Arial" w:cs="Arial"/>
              </w:rPr>
              <w:t>ООО «</w:t>
            </w:r>
            <w:r w:rsidR="00843445">
              <w:rPr>
                <w:rFonts w:ascii="Arial" w:hAnsi="Arial" w:cs="Arial"/>
              </w:rPr>
              <w:t>Икс</w:t>
            </w:r>
            <w:r w:rsidRPr="000D0522">
              <w:rPr>
                <w:rFonts w:ascii="Arial" w:hAnsi="Arial" w:cs="Arial"/>
              </w:rPr>
              <w:t xml:space="preserve"> Логистика</w:t>
            </w:r>
            <w:r w:rsidRPr="00AC50A4">
              <w:rPr>
                <w:rFonts w:ascii="Arial" w:hAnsi="Arial" w:cs="Arial"/>
              </w:rPr>
              <w:t>»</w:t>
            </w:r>
          </w:p>
          <w:p w14:paraId="471BA692" w14:textId="19CDBA44" w:rsidR="000D0522" w:rsidRPr="00AC50A4" w:rsidRDefault="000D0522" w:rsidP="00CD10F3">
            <w:pPr>
              <w:adjustRightInd w:val="0"/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AC50A4">
              <w:rPr>
                <w:rFonts w:ascii="Arial" w:hAnsi="Arial" w:cs="Arial"/>
              </w:rPr>
              <w:t xml:space="preserve">Юридический адрес: </w:t>
            </w:r>
            <w:r w:rsidRPr="000D0522">
              <w:rPr>
                <w:rFonts w:ascii="Arial" w:hAnsi="Arial" w:cs="Arial"/>
              </w:rPr>
              <w:t xml:space="preserve">127030, г. Москва, </w:t>
            </w:r>
            <w:proofErr w:type="spellStart"/>
            <w:r w:rsidRPr="000D0522">
              <w:rPr>
                <w:rFonts w:ascii="Arial" w:hAnsi="Arial" w:cs="Arial"/>
              </w:rPr>
              <w:t>вн.тер.г</w:t>
            </w:r>
            <w:proofErr w:type="spellEnd"/>
            <w:r w:rsidRPr="000D0522">
              <w:rPr>
                <w:rFonts w:ascii="Arial" w:hAnsi="Arial" w:cs="Arial"/>
              </w:rPr>
              <w:t>. Муниципальный округ Тверской, ул. Сущёвская, д. 21</w:t>
            </w:r>
          </w:p>
          <w:p w14:paraId="0AD20F7A" w14:textId="606910FC" w:rsidR="000D0522" w:rsidRPr="00AC50A4" w:rsidRDefault="000D0522" w:rsidP="00CD10F3">
            <w:pPr>
              <w:adjustRightInd w:val="0"/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AC50A4">
              <w:rPr>
                <w:rFonts w:ascii="Arial" w:hAnsi="Arial" w:cs="Arial"/>
              </w:rPr>
              <w:t xml:space="preserve">ОГРН: </w:t>
            </w:r>
            <w:r w:rsidRPr="000D0522">
              <w:rPr>
                <w:rFonts w:ascii="Arial" w:hAnsi="Arial" w:cs="Arial"/>
              </w:rPr>
              <w:t>1247700824304</w:t>
            </w:r>
          </w:p>
          <w:p w14:paraId="37A86608" w14:textId="6DFF88CF" w:rsidR="000D0522" w:rsidRPr="00AC50A4" w:rsidRDefault="000D0522" w:rsidP="00CD10F3">
            <w:pPr>
              <w:adjustRightInd w:val="0"/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AC50A4">
              <w:rPr>
                <w:rFonts w:ascii="Arial" w:hAnsi="Arial" w:cs="Arial"/>
              </w:rPr>
              <w:t xml:space="preserve">ИНН: </w:t>
            </w:r>
            <w:r w:rsidRPr="000D0522">
              <w:rPr>
                <w:rFonts w:ascii="Arial" w:hAnsi="Arial" w:cs="Arial"/>
              </w:rPr>
              <w:t>9707041382</w:t>
            </w:r>
          </w:p>
          <w:p w14:paraId="22E5C1D7" w14:textId="59280CFB" w:rsidR="000D0522" w:rsidRPr="00F15E8B" w:rsidRDefault="000D0522" w:rsidP="00CD10F3">
            <w:pPr>
              <w:adjustRightInd w:val="0"/>
              <w:snapToGrid w:val="0"/>
              <w:spacing w:line="312" w:lineRule="auto"/>
              <w:jc w:val="both"/>
              <w:rPr>
                <w:rFonts w:ascii="Arial" w:hAnsi="Arial" w:cs="Arial"/>
              </w:rPr>
            </w:pPr>
            <w:r w:rsidRPr="000D0522">
              <w:rPr>
                <w:rFonts w:ascii="Arial" w:hAnsi="Arial" w:cs="Arial"/>
                <w:lang w:val="en-US"/>
              </w:rPr>
              <w:t>E</w:t>
            </w:r>
            <w:r w:rsidRPr="00F15E8B">
              <w:rPr>
                <w:rFonts w:ascii="Arial" w:hAnsi="Arial" w:cs="Arial"/>
              </w:rPr>
              <w:t>-</w:t>
            </w:r>
            <w:r w:rsidRPr="000D0522">
              <w:rPr>
                <w:rFonts w:ascii="Arial" w:hAnsi="Arial" w:cs="Arial"/>
                <w:lang w:val="en-US"/>
              </w:rPr>
              <w:t>mail</w:t>
            </w:r>
            <w:r w:rsidRPr="00F15E8B">
              <w:rPr>
                <w:rFonts w:ascii="Arial" w:hAnsi="Arial" w:cs="Arial"/>
              </w:rPr>
              <w:t xml:space="preserve">: </w:t>
            </w:r>
            <w:r w:rsidRPr="00C164CC">
              <w:rPr>
                <w:rFonts w:ascii="Arial" w:hAnsi="Arial" w:cs="Arial"/>
                <w:lang w:val="en-US"/>
              </w:rPr>
              <w:t>x</w:t>
            </w:r>
            <w:r w:rsidRPr="00F15E8B">
              <w:rPr>
                <w:rFonts w:ascii="Arial" w:hAnsi="Arial" w:cs="Arial"/>
              </w:rPr>
              <w:t>_</w:t>
            </w:r>
            <w:r w:rsidRPr="00C164CC">
              <w:rPr>
                <w:rFonts w:ascii="Arial" w:hAnsi="Arial" w:cs="Arial"/>
                <w:lang w:val="en-US"/>
              </w:rPr>
              <w:t>logistika</w:t>
            </w:r>
            <w:r w:rsidRPr="00F15E8B">
              <w:rPr>
                <w:rFonts w:ascii="Arial" w:hAnsi="Arial" w:cs="Arial"/>
              </w:rPr>
              <w:t>@</w:t>
            </w:r>
            <w:r w:rsidRPr="00C164CC">
              <w:rPr>
                <w:rFonts w:ascii="Arial" w:hAnsi="Arial" w:cs="Arial"/>
                <w:lang w:val="en-US"/>
              </w:rPr>
              <w:t>mail</w:t>
            </w:r>
            <w:r w:rsidRPr="00F15E8B">
              <w:rPr>
                <w:rFonts w:ascii="Arial" w:hAnsi="Arial" w:cs="Arial"/>
              </w:rPr>
              <w:t>.</w:t>
            </w:r>
            <w:proofErr w:type="spellStart"/>
            <w:r w:rsidRPr="00C164CC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14:paraId="00000055" w14:textId="76D0B61E" w:rsidR="00BA1752" w:rsidRPr="00F15E8B" w:rsidRDefault="00BA1752" w:rsidP="00CD10F3">
      <w:pPr>
        <w:adjustRightInd w:val="0"/>
        <w:snapToGrid w:val="0"/>
        <w:spacing w:after="120" w:line="312" w:lineRule="auto"/>
        <w:jc w:val="both"/>
        <w:rPr>
          <w:lang w:val="ru-RU"/>
        </w:rPr>
      </w:pPr>
    </w:p>
    <w:sectPr w:rsidR="00BA1752" w:rsidRPr="00F15E8B" w:rsidSect="00843445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056696" w16cex:dateUtc="2025-09-29T20:56:00Z"/>
  <w16cex:commentExtensible w16cex:durableId="3987A700" w16cex:dateUtc="2025-09-29T20:58:00Z"/>
  <w16cex:commentExtensible w16cex:durableId="3FAE0E80" w16cex:dateUtc="2025-09-29T20:57:00Z"/>
  <w16cex:commentExtensible w16cex:durableId="7EBCBE1F" w16cex:dateUtc="2025-09-29T20:58:00Z"/>
  <w16cex:commentExtensible w16cex:durableId="1CC07B85" w16cex:dateUtc="2025-09-29T20:55:00Z"/>
  <w16cex:commentExtensible w16cex:durableId="0BC5A199" w16cex:dateUtc="2025-09-29T2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BCF327" w16cid:durableId="1A056696"/>
  <w16cid:commentId w16cid:paraId="30E3F57D" w16cid:durableId="3987A700"/>
  <w16cid:commentId w16cid:paraId="38C227A8" w16cid:durableId="3FAE0E80"/>
  <w16cid:commentId w16cid:paraId="285D0570" w16cid:durableId="7EBCBE1F"/>
  <w16cid:commentId w16cid:paraId="081D9BA6" w16cid:durableId="1CC07B85"/>
  <w16cid:commentId w16cid:paraId="7921160E" w16cid:durableId="0BC5A1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E41E16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B62A88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2047E61"/>
    <w:multiLevelType w:val="multilevel"/>
    <w:tmpl w:val="6CB03B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643A69"/>
    <w:multiLevelType w:val="multilevel"/>
    <w:tmpl w:val="42A62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256092"/>
    <w:multiLevelType w:val="multilevel"/>
    <w:tmpl w:val="5D70F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A44809"/>
    <w:multiLevelType w:val="multilevel"/>
    <w:tmpl w:val="4666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3933339"/>
    <w:multiLevelType w:val="multilevel"/>
    <w:tmpl w:val="A364D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00507"/>
    <w:multiLevelType w:val="multilevel"/>
    <w:tmpl w:val="5A084AE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835A4F"/>
    <w:multiLevelType w:val="multilevel"/>
    <w:tmpl w:val="072696C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eastAsia="Cambria" w:hAnsi="Times New Roman" w:cs="Times New Roman" w:hint="default"/>
        <w:b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ascii="Times New Roman" w:eastAsia="Cambria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ascii="Times New Roman" w:eastAsia="Cambria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DB21ED"/>
    <w:multiLevelType w:val="multilevel"/>
    <w:tmpl w:val="66FE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31069"/>
    <w:multiLevelType w:val="multilevel"/>
    <w:tmpl w:val="6766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A2F4D"/>
    <w:multiLevelType w:val="multilevel"/>
    <w:tmpl w:val="92625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A51526"/>
    <w:multiLevelType w:val="multilevel"/>
    <w:tmpl w:val="22A6B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7435616"/>
    <w:multiLevelType w:val="multilevel"/>
    <w:tmpl w:val="9830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84343"/>
    <w:multiLevelType w:val="multilevel"/>
    <w:tmpl w:val="3766B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26FD5"/>
    <w:multiLevelType w:val="multilevel"/>
    <w:tmpl w:val="45264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A3B6B07"/>
    <w:multiLevelType w:val="multilevel"/>
    <w:tmpl w:val="8AFC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81D11"/>
    <w:multiLevelType w:val="hybridMultilevel"/>
    <w:tmpl w:val="871E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F363D"/>
    <w:multiLevelType w:val="multilevel"/>
    <w:tmpl w:val="1A7204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ascii="Arial" w:hAnsi="Arial" w:cs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AD2982"/>
    <w:multiLevelType w:val="multilevel"/>
    <w:tmpl w:val="17AC76D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8C6408"/>
    <w:multiLevelType w:val="multilevel"/>
    <w:tmpl w:val="5A084AE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9E40A5"/>
    <w:multiLevelType w:val="multilevel"/>
    <w:tmpl w:val="5CAEDD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D86999"/>
    <w:multiLevelType w:val="multilevel"/>
    <w:tmpl w:val="48A8A9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BA7107"/>
    <w:multiLevelType w:val="multilevel"/>
    <w:tmpl w:val="5A084AE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DA504D2"/>
    <w:multiLevelType w:val="multilevel"/>
    <w:tmpl w:val="22A6B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D773A9"/>
    <w:multiLevelType w:val="multilevel"/>
    <w:tmpl w:val="22A6B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6"/>
  </w:num>
  <w:num w:numId="5">
    <w:abstractNumId w:val="22"/>
  </w:num>
  <w:num w:numId="6">
    <w:abstractNumId w:val="5"/>
  </w:num>
  <w:num w:numId="7">
    <w:abstractNumId w:val="9"/>
  </w:num>
  <w:num w:numId="8">
    <w:abstractNumId w:val="17"/>
  </w:num>
  <w:num w:numId="9">
    <w:abstractNumId w:val="3"/>
  </w:num>
  <w:num w:numId="10">
    <w:abstractNumId w:val="0"/>
  </w:num>
  <w:num w:numId="11">
    <w:abstractNumId w:val="15"/>
  </w:num>
  <w:num w:numId="12">
    <w:abstractNumId w:val="20"/>
  </w:num>
  <w:num w:numId="13">
    <w:abstractNumId w:val="21"/>
  </w:num>
  <w:num w:numId="14">
    <w:abstractNumId w:val="8"/>
  </w:num>
  <w:num w:numId="15">
    <w:abstractNumId w:val="2"/>
  </w:num>
  <w:num w:numId="16">
    <w:abstractNumId w:val="1"/>
  </w:num>
  <w:num w:numId="17">
    <w:abstractNumId w:val="19"/>
  </w:num>
  <w:num w:numId="18">
    <w:abstractNumId w:val="24"/>
  </w:num>
  <w:num w:numId="19">
    <w:abstractNumId w:val="26"/>
  </w:num>
  <w:num w:numId="20">
    <w:abstractNumId w:val="23"/>
  </w:num>
  <w:num w:numId="21">
    <w:abstractNumId w:val="13"/>
  </w:num>
  <w:num w:numId="22">
    <w:abstractNumId w:val="25"/>
  </w:num>
  <w:num w:numId="23">
    <w:abstractNumId w:val="14"/>
  </w:num>
  <w:num w:numId="24">
    <w:abstractNumId w:val="4"/>
  </w:num>
  <w:num w:numId="25">
    <w:abstractNumId w:val="11"/>
  </w:num>
  <w:num w:numId="26">
    <w:abstractNumId w:val="1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52"/>
    <w:rsid w:val="00017A6D"/>
    <w:rsid w:val="00023BED"/>
    <w:rsid w:val="00027784"/>
    <w:rsid w:val="00032A9A"/>
    <w:rsid w:val="0003581D"/>
    <w:rsid w:val="00053BF7"/>
    <w:rsid w:val="000543C7"/>
    <w:rsid w:val="00060CEA"/>
    <w:rsid w:val="000710E8"/>
    <w:rsid w:val="000717EA"/>
    <w:rsid w:val="00074CEC"/>
    <w:rsid w:val="000D0522"/>
    <w:rsid w:val="000D1818"/>
    <w:rsid w:val="000F4DA6"/>
    <w:rsid w:val="00106B67"/>
    <w:rsid w:val="00114408"/>
    <w:rsid w:val="00127B3A"/>
    <w:rsid w:val="0015390B"/>
    <w:rsid w:val="00154466"/>
    <w:rsid w:val="001727E0"/>
    <w:rsid w:val="001A5E95"/>
    <w:rsid w:val="001C6149"/>
    <w:rsid w:val="001E2D20"/>
    <w:rsid w:val="00230B64"/>
    <w:rsid w:val="00235D3D"/>
    <w:rsid w:val="00241E99"/>
    <w:rsid w:val="00257675"/>
    <w:rsid w:val="00261DD6"/>
    <w:rsid w:val="00287073"/>
    <w:rsid w:val="00294713"/>
    <w:rsid w:val="002A39E3"/>
    <w:rsid w:val="002C5766"/>
    <w:rsid w:val="002D1010"/>
    <w:rsid w:val="002D4A20"/>
    <w:rsid w:val="00311C86"/>
    <w:rsid w:val="00321C1E"/>
    <w:rsid w:val="00347BA6"/>
    <w:rsid w:val="0036078B"/>
    <w:rsid w:val="003718AF"/>
    <w:rsid w:val="003819B1"/>
    <w:rsid w:val="003B478A"/>
    <w:rsid w:val="003C241A"/>
    <w:rsid w:val="003D1219"/>
    <w:rsid w:val="00462D8F"/>
    <w:rsid w:val="004A4C28"/>
    <w:rsid w:val="004D28DA"/>
    <w:rsid w:val="004E5DFF"/>
    <w:rsid w:val="0055532E"/>
    <w:rsid w:val="005569AE"/>
    <w:rsid w:val="00556BB0"/>
    <w:rsid w:val="005674E8"/>
    <w:rsid w:val="0058055B"/>
    <w:rsid w:val="00595621"/>
    <w:rsid w:val="005B2A17"/>
    <w:rsid w:val="005B4E81"/>
    <w:rsid w:val="005C2D64"/>
    <w:rsid w:val="006175AC"/>
    <w:rsid w:val="00631896"/>
    <w:rsid w:val="006756F5"/>
    <w:rsid w:val="00684B0B"/>
    <w:rsid w:val="006A1844"/>
    <w:rsid w:val="006E21F6"/>
    <w:rsid w:val="00704300"/>
    <w:rsid w:val="0072518F"/>
    <w:rsid w:val="0074174A"/>
    <w:rsid w:val="007422A6"/>
    <w:rsid w:val="0076164F"/>
    <w:rsid w:val="00776F77"/>
    <w:rsid w:val="00791756"/>
    <w:rsid w:val="00791ED1"/>
    <w:rsid w:val="00792C53"/>
    <w:rsid w:val="007949B5"/>
    <w:rsid w:val="007B7652"/>
    <w:rsid w:val="007C5463"/>
    <w:rsid w:val="007E68B2"/>
    <w:rsid w:val="007E68F6"/>
    <w:rsid w:val="008204C0"/>
    <w:rsid w:val="00843445"/>
    <w:rsid w:val="00895696"/>
    <w:rsid w:val="008A5525"/>
    <w:rsid w:val="008C474B"/>
    <w:rsid w:val="008E2F06"/>
    <w:rsid w:val="008E5006"/>
    <w:rsid w:val="008E5A8D"/>
    <w:rsid w:val="008F1DE9"/>
    <w:rsid w:val="008F5939"/>
    <w:rsid w:val="009355B0"/>
    <w:rsid w:val="009F0CEB"/>
    <w:rsid w:val="00A21511"/>
    <w:rsid w:val="00A368A1"/>
    <w:rsid w:val="00AB246E"/>
    <w:rsid w:val="00AB40F0"/>
    <w:rsid w:val="00AC50A4"/>
    <w:rsid w:val="00AC56EB"/>
    <w:rsid w:val="00AD07B8"/>
    <w:rsid w:val="00AF333D"/>
    <w:rsid w:val="00B67EA9"/>
    <w:rsid w:val="00B724E8"/>
    <w:rsid w:val="00B7363B"/>
    <w:rsid w:val="00BA1752"/>
    <w:rsid w:val="00BC072F"/>
    <w:rsid w:val="00BD0541"/>
    <w:rsid w:val="00BD6369"/>
    <w:rsid w:val="00BE4FD4"/>
    <w:rsid w:val="00BF0742"/>
    <w:rsid w:val="00C164CC"/>
    <w:rsid w:val="00C273F4"/>
    <w:rsid w:val="00C36516"/>
    <w:rsid w:val="00CA3DED"/>
    <w:rsid w:val="00CB5DD1"/>
    <w:rsid w:val="00CC5564"/>
    <w:rsid w:val="00CD10F3"/>
    <w:rsid w:val="00D33F08"/>
    <w:rsid w:val="00D50D8C"/>
    <w:rsid w:val="00D66654"/>
    <w:rsid w:val="00D723F7"/>
    <w:rsid w:val="00D755B8"/>
    <w:rsid w:val="00DA2561"/>
    <w:rsid w:val="00DB36AC"/>
    <w:rsid w:val="00DC0259"/>
    <w:rsid w:val="00E266C6"/>
    <w:rsid w:val="00E31994"/>
    <w:rsid w:val="00E60DF8"/>
    <w:rsid w:val="00E711B0"/>
    <w:rsid w:val="00E8041A"/>
    <w:rsid w:val="00E912CE"/>
    <w:rsid w:val="00E92DC8"/>
    <w:rsid w:val="00EF0D4A"/>
    <w:rsid w:val="00F15E8B"/>
    <w:rsid w:val="00F560CE"/>
    <w:rsid w:val="00FB6C4A"/>
    <w:rsid w:val="00FD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3D45"/>
  <w15:docId w15:val="{92003879-6FE2-3341-B1AE-6A972612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1">
    <w:name w:val="heading 2"/>
    <w:basedOn w:val="a0"/>
    <w:next w:val="a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0">
    <w:name w:val="heading 3"/>
    <w:basedOn w:val="a0"/>
    <w:next w:val="a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0"/>
    <w:next w:val="a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1"/>
    <w:uiPriority w:val="99"/>
    <w:unhideWhenUsed/>
    <w:rsid w:val="004B43D9"/>
    <w:rPr>
      <w:color w:val="0000FF" w:themeColor="hyperlink"/>
      <w:u w:val="single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Revision"/>
    <w:hidden/>
    <w:uiPriority w:val="99"/>
    <w:semiHidden/>
    <w:rsid w:val="00AD07B8"/>
    <w:pPr>
      <w:spacing w:line="240" w:lineRule="auto"/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AD07B8"/>
    <w:rPr>
      <w:color w:val="605E5C"/>
      <w:shd w:val="clear" w:color="auto" w:fill="E1DFDD"/>
    </w:rPr>
  </w:style>
  <w:style w:type="character" w:styleId="aa">
    <w:name w:val="annotation reference"/>
    <w:basedOn w:val="a1"/>
    <w:uiPriority w:val="99"/>
    <w:semiHidden/>
    <w:unhideWhenUsed/>
    <w:rsid w:val="00AD07B8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AD07B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D07B8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paragraph" w:styleId="ad">
    <w:name w:val="List Paragraph"/>
    <w:basedOn w:val="a0"/>
    <w:uiPriority w:val="34"/>
    <w:qFormat/>
    <w:rsid w:val="00AD07B8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lang w:val="ru-RU" w:eastAsia="en-US"/>
      <w14:ligatures w14:val="standardContextual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060CEA"/>
    <w:pPr>
      <w:spacing w:after="0"/>
    </w:pPr>
    <w:rPr>
      <w:rFonts w:ascii="Arial" w:eastAsia="Arial" w:hAnsi="Arial" w:cs="Arial"/>
      <w:b/>
      <w:bCs/>
      <w:lang w:val="ru" w:eastAsia="ru-RU"/>
    </w:rPr>
  </w:style>
  <w:style w:type="character" w:customStyle="1" w:styleId="af">
    <w:name w:val="Тема примечания Знак"/>
    <w:basedOn w:val="ac"/>
    <w:link w:val="ae"/>
    <w:uiPriority w:val="99"/>
    <w:semiHidden/>
    <w:rsid w:val="00060CEA"/>
    <w:rPr>
      <w:rFonts w:asciiTheme="minorHAnsi" w:eastAsiaTheme="minorHAnsi" w:hAnsiTheme="minorHAnsi" w:cstheme="minorBidi"/>
      <w:b/>
      <w:bCs/>
      <w:sz w:val="20"/>
      <w:szCs w:val="20"/>
      <w:lang w:val="ru-RU" w:eastAsia="en-US"/>
    </w:rPr>
  </w:style>
  <w:style w:type="character" w:styleId="af0">
    <w:name w:val="FollowedHyperlink"/>
    <w:basedOn w:val="a1"/>
    <w:uiPriority w:val="99"/>
    <w:semiHidden/>
    <w:unhideWhenUsed/>
    <w:rsid w:val="00060CEA"/>
    <w:rPr>
      <w:color w:val="800080" w:themeColor="followedHyperlink"/>
      <w:u w:val="single"/>
    </w:rPr>
  </w:style>
  <w:style w:type="paragraph" w:customStyle="1" w:styleId="1">
    <w:name w:val="Заголовок1"/>
    <w:basedOn w:val="a0"/>
    <w:qFormat/>
    <w:rsid w:val="001A5E95"/>
    <w:pPr>
      <w:numPr>
        <w:numId w:val="7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EFEFE"/>
      <w:tabs>
        <w:tab w:val="left" w:pos="284"/>
      </w:tabs>
      <w:spacing w:before="120" w:after="120"/>
      <w:ind w:left="0" w:firstLine="0"/>
      <w:jc w:val="center"/>
    </w:pPr>
    <w:rPr>
      <w:rFonts w:ascii="Times New Roman" w:eastAsia="Cambria" w:hAnsi="Times New Roman" w:cs="Times New Roman"/>
      <w:b/>
      <w:color w:val="000000"/>
      <w:sz w:val="24"/>
      <w:szCs w:val="24"/>
      <w:lang w:val="ru-RU" w:eastAsia="zh-CN"/>
    </w:rPr>
  </w:style>
  <w:style w:type="paragraph" w:customStyle="1" w:styleId="20">
    <w:name w:val="Заголовок2"/>
    <w:basedOn w:val="a0"/>
    <w:link w:val="22"/>
    <w:qFormat/>
    <w:rsid w:val="001A5E95"/>
    <w:pPr>
      <w:numPr>
        <w:ilvl w:val="1"/>
        <w:numId w:val="7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EFEFE"/>
      <w:tabs>
        <w:tab w:val="left" w:pos="709"/>
      </w:tabs>
      <w:spacing w:before="120" w:after="120"/>
      <w:ind w:left="0" w:firstLine="0"/>
      <w:jc w:val="both"/>
    </w:pPr>
    <w:rPr>
      <w:rFonts w:ascii="Times New Roman" w:eastAsia="Cambria" w:hAnsi="Times New Roman" w:cs="Times New Roman"/>
      <w:color w:val="000000"/>
      <w:sz w:val="24"/>
      <w:szCs w:val="24"/>
      <w:lang w:val="ru-RU" w:eastAsia="zh-CN"/>
    </w:rPr>
  </w:style>
  <w:style w:type="paragraph" w:customStyle="1" w:styleId="3">
    <w:name w:val="Заголовок3"/>
    <w:basedOn w:val="a0"/>
    <w:qFormat/>
    <w:rsid w:val="001A5E95"/>
    <w:pPr>
      <w:numPr>
        <w:ilvl w:val="2"/>
        <w:numId w:val="7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EFEFE"/>
      <w:tabs>
        <w:tab w:val="left" w:pos="709"/>
        <w:tab w:val="left" w:pos="1276"/>
      </w:tabs>
      <w:spacing w:before="120" w:after="120" w:line="360" w:lineRule="exact"/>
      <w:ind w:left="0" w:firstLine="0"/>
      <w:jc w:val="both"/>
    </w:pPr>
    <w:rPr>
      <w:rFonts w:ascii="Times New Roman" w:eastAsia="Cambria" w:hAnsi="Times New Roman" w:cs="Times New Roman"/>
      <w:color w:val="000000"/>
      <w:sz w:val="24"/>
      <w:szCs w:val="24"/>
      <w:lang w:val="ru-RU" w:eastAsia="zh-CN"/>
    </w:rPr>
  </w:style>
  <w:style w:type="character" w:customStyle="1" w:styleId="22">
    <w:name w:val="Заголовок2 Знак"/>
    <w:basedOn w:val="a1"/>
    <w:link w:val="20"/>
    <w:rsid w:val="001A5E95"/>
    <w:rPr>
      <w:rFonts w:ascii="Times New Roman" w:eastAsia="Cambria" w:hAnsi="Times New Roman" w:cs="Times New Roman"/>
      <w:color w:val="000000"/>
      <w:sz w:val="24"/>
      <w:szCs w:val="24"/>
      <w:shd w:val="clear" w:color="auto" w:fill="FEFEFE"/>
      <w:lang w:val="ru-RU" w:eastAsia="zh-CN"/>
    </w:rPr>
  </w:style>
  <w:style w:type="paragraph" w:styleId="af1">
    <w:name w:val="Normal (Web)"/>
    <w:basedOn w:val="a0"/>
    <w:uiPriority w:val="99"/>
    <w:semiHidden/>
    <w:unhideWhenUsed/>
    <w:rsid w:val="00D6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2">
    <w:name w:val="Body Text"/>
    <w:basedOn w:val="a0"/>
    <w:link w:val="af3"/>
    <w:uiPriority w:val="99"/>
    <w:unhideWhenUsed/>
    <w:rsid w:val="00154466"/>
    <w:pPr>
      <w:spacing w:after="120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af3">
    <w:name w:val="Основной текст Знак"/>
    <w:basedOn w:val="a1"/>
    <w:link w:val="af2"/>
    <w:uiPriority w:val="99"/>
    <w:rsid w:val="00154466"/>
    <w:rPr>
      <w:rFonts w:asciiTheme="minorHAnsi" w:eastAsiaTheme="minorEastAsia" w:hAnsiTheme="minorHAnsi" w:cstheme="minorBidi"/>
      <w:lang w:val="en-US" w:eastAsia="en-US"/>
    </w:rPr>
  </w:style>
  <w:style w:type="paragraph" w:styleId="2">
    <w:name w:val="List Number 2"/>
    <w:basedOn w:val="a0"/>
    <w:uiPriority w:val="99"/>
    <w:unhideWhenUsed/>
    <w:rsid w:val="00154466"/>
    <w:pPr>
      <w:numPr>
        <w:numId w:val="10"/>
      </w:numPr>
      <w:spacing w:after="200"/>
      <w:contextualSpacing/>
    </w:pPr>
    <w:rPr>
      <w:rFonts w:asciiTheme="minorHAnsi" w:eastAsiaTheme="minorEastAsia" w:hAnsiTheme="minorHAnsi" w:cstheme="minorBidi"/>
      <w:lang w:val="en-US" w:eastAsia="en-US"/>
    </w:rPr>
  </w:style>
  <w:style w:type="character" w:styleId="af4">
    <w:name w:val="Strong"/>
    <w:basedOn w:val="a1"/>
    <w:uiPriority w:val="22"/>
    <w:qFormat/>
    <w:rsid w:val="008C474B"/>
    <w:rPr>
      <w:b/>
      <w:bCs/>
    </w:rPr>
  </w:style>
  <w:style w:type="paragraph" w:styleId="af5">
    <w:name w:val="Body Text Indent"/>
    <w:basedOn w:val="a0"/>
    <w:link w:val="af6"/>
    <w:uiPriority w:val="99"/>
    <w:semiHidden/>
    <w:unhideWhenUsed/>
    <w:rsid w:val="00BF0742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BF0742"/>
  </w:style>
  <w:style w:type="paragraph" w:styleId="a">
    <w:name w:val="List Number"/>
    <w:basedOn w:val="a0"/>
    <w:rsid w:val="00BF0742"/>
    <w:pPr>
      <w:widowControl w:val="0"/>
      <w:numPr>
        <w:numId w:val="16"/>
      </w:numPr>
      <w:suppressAutoHyphens/>
      <w:autoSpaceDE w:val="0"/>
      <w:spacing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7">
    <w:name w:val="footer"/>
    <w:basedOn w:val="a0"/>
    <w:link w:val="af8"/>
    <w:rsid w:val="00BF0742"/>
    <w:pPr>
      <w:tabs>
        <w:tab w:val="center" w:pos="4153"/>
        <w:tab w:val="right" w:pos="8306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f8">
    <w:name w:val="Нижний колонтитул Знак"/>
    <w:basedOn w:val="a1"/>
    <w:link w:val="af7"/>
    <w:rsid w:val="00BF074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table" w:styleId="af9">
    <w:name w:val="Table Grid"/>
    <w:basedOn w:val="a2"/>
    <w:uiPriority w:val="39"/>
    <w:rsid w:val="00AC50A4"/>
    <w:pPr>
      <w:spacing w:line="240" w:lineRule="auto"/>
    </w:pPr>
    <w:rPr>
      <w:rFonts w:ascii="Times New Roman" w:eastAsiaTheme="minorHAnsi" w:hAnsi="Times New Roman" w:cs="Times New Roman"/>
      <w:lang w:val="ru-RU"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241E99"/>
  </w:style>
  <w:style w:type="character" w:styleId="HTML">
    <w:name w:val="HTML Code"/>
    <w:basedOn w:val="a1"/>
    <w:uiPriority w:val="99"/>
    <w:semiHidden/>
    <w:unhideWhenUsed/>
    <w:rsid w:val="00704300"/>
    <w:rPr>
      <w:rFonts w:ascii="Courier New" w:eastAsia="Times New Roman" w:hAnsi="Courier New" w:cs="Courier New"/>
      <w:sz w:val="20"/>
      <w:szCs w:val="20"/>
    </w:rPr>
  </w:style>
  <w:style w:type="paragraph" w:styleId="afa">
    <w:name w:val="Balloon Text"/>
    <w:basedOn w:val="a0"/>
    <w:link w:val="afb"/>
    <w:uiPriority w:val="99"/>
    <w:semiHidden/>
    <w:unhideWhenUsed/>
    <w:rsid w:val="00E60D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E60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4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LXOXmEDh3cUTjT3opezPQGq73w==">CgMxLjA4AHIhMXpWZlVmeHMtZWU1b2lnaW9fb1hDQmkwTXJBRC1TYzFu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ECE95F-09DA-4979-B8FA-CE3CA60C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Тигран</dc:creator>
  <cp:lastModifiedBy>user</cp:lastModifiedBy>
  <cp:revision>10</cp:revision>
  <cp:lastPrinted>2025-09-30T07:57:00Z</cp:lastPrinted>
  <dcterms:created xsi:type="dcterms:W3CDTF">2025-09-30T10:38:00Z</dcterms:created>
  <dcterms:modified xsi:type="dcterms:W3CDTF">2025-10-15T06:28:00Z</dcterms:modified>
</cp:coreProperties>
</file>